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clear" w:pos="720"/>
          <w:tab w:val="left" w:pos="1080" w:leader="none"/>
          <w:tab w:val="left" w:pos="2160" w:leader="none"/>
        </w:tabs>
        <w:ind w:right="1247" w:hanging="0"/>
        <w:jc w:val="center"/>
        <w:rPr/>
      </w:pPr>
      <w:r>
        <w:rPr/>
      </w:r>
    </w:p>
    <w:p>
      <w:pPr>
        <w:pStyle w:val="Normal"/>
        <w:tabs>
          <w:tab w:val="clear" w:pos="720"/>
          <w:tab w:val="left" w:pos="1080" w:leader="none"/>
          <w:tab w:val="left" w:pos="2160" w:leader="none"/>
        </w:tabs>
        <w:ind w:right="1247" w:hanging="0"/>
        <w:jc w:val="center"/>
        <w:rPr/>
      </w:pPr>
      <w:r>
        <mc:AlternateContent>
          <mc:Choice Requires="wps">
            <w:drawing>
              <wp:anchor behindDoc="0" distT="0" distB="0" distL="0" distR="0" simplePos="0" locked="0" layoutInCell="0" allowOverlap="1" relativeHeight="2" wp14:anchorId="22809337">
                <wp:simplePos x="0" y="0"/>
                <wp:positionH relativeFrom="column">
                  <wp:posOffset>-291465</wp:posOffset>
                </wp:positionH>
                <wp:positionV relativeFrom="paragraph">
                  <wp:posOffset>-255270</wp:posOffset>
                </wp:positionV>
                <wp:extent cx="2397125" cy="1894205"/>
                <wp:effectExtent l="3810" t="1905" r="1905" b="1905"/>
                <wp:wrapNone/>
                <wp:docPr id="1" name="Text Box 2"/>
                <a:graphic xmlns:a="http://schemas.openxmlformats.org/drawingml/2006/main">
                  <a:graphicData uri="http://schemas.microsoft.com/office/word/2010/wordprocessingShape">
                    <wps:wsp>
                      <wps:cNvSpPr/>
                      <wps:spPr>
                        <a:xfrm>
                          <a:off x="0" y="0"/>
                          <a:ext cx="2396520" cy="1893600"/>
                        </a:xfrm>
                        <a:prstGeom prst="rect">
                          <a:avLst/>
                        </a:prstGeom>
                        <a:solidFill>
                          <a:srgbClr val="ffffff"/>
                        </a:solidFill>
                        <a:ln w="635">
                          <a:solidFill>
                            <a:srgbClr val="000000"/>
                          </a:solidFill>
                          <a:miter/>
                        </a:ln>
                      </wps:spPr>
                      <wps:style>
                        <a:lnRef idx="0"/>
                        <a:fillRef idx="0"/>
                        <a:effectRef idx="0"/>
                        <a:fontRef idx="minor"/>
                      </wps:style>
                      <wps:txbx>
                        <w:txbxContent>
                          <w:p>
                            <w:pPr>
                              <w:pStyle w:val="FrameContents"/>
                              <w:rPr>
                                <w:color w:val="000000"/>
                              </w:rPr>
                            </w:pPr>
                            <w:r>
                              <w:rPr/>
                              <w:drawing>
                                <wp:inline distT="0" distB="0" distL="0" distR="0">
                                  <wp:extent cx="1800225" cy="1590675"/>
                                  <wp:effectExtent l="0" t="0" r="0" b="0"/>
                                  <wp:docPr id="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
                                          <pic:cNvPicPr>
                                            <a:picLocks noChangeAspect="1" noChangeArrowheads="1"/>
                                          </pic:cNvPicPr>
                                        </pic:nvPicPr>
                                        <pic:blipFill>
                                          <a:blip r:embed="rId2"/>
                                          <a:srcRect l="-679" t="-1143" r="-679" b="-1143"/>
                                          <a:stretch>
                                            <a:fillRect/>
                                          </a:stretch>
                                        </pic:blipFill>
                                        <pic:spPr bwMode="auto">
                                          <a:xfrm>
                                            <a:off x="0" y="0"/>
                                            <a:ext cx="1800225" cy="1590675"/>
                                          </a:xfrm>
                                          <a:prstGeom prst="rect">
                                            <a:avLst/>
                                          </a:prstGeom>
                                        </pic:spPr>
                                      </pic:pic>
                                    </a:graphicData>
                                  </a:graphic>
                                </wp:inline>
                              </w:drawing>
                            </w:r>
                            <w:r>
                              <w:rPr>
                                <w:color w:val="000000"/>
                              </w:rPr>
                              <w:t xml:space="preserve">                            </w:t>
                            </w:r>
                          </w:p>
                        </w:txbxContent>
                      </wps:txbx>
                      <wps:bodyPr upright="1">
                        <a:noAutofit/>
                      </wps:bodyPr>
                    </wps:wsp>
                  </a:graphicData>
                </a:graphic>
              </wp:anchor>
            </w:drawing>
          </mc:Choice>
          <mc:Fallback>
            <w:pict>
              <v:rect id="shape_0" ID="Text Box 2" path="m0,0l-2147483645,0l-2147483645,-2147483646l0,-2147483646xe" fillcolor="white" stroked="t" style="position:absolute;margin-left:-22.95pt;margin-top:-20.1pt;width:188.65pt;height:149.05pt;mso-wrap-style:square;v-text-anchor:top" wp14:anchorId="22809337">
                <v:fill o:detectmouseclick="t" type="solid" color2="black"/>
                <v:stroke color="black" weight="720" joinstyle="miter" endcap="flat"/>
                <v:textbox>
                  <w:txbxContent>
                    <w:p>
                      <w:pPr>
                        <w:pStyle w:val="FrameContents"/>
                        <w:rPr>
                          <w:color w:val="000000"/>
                        </w:rPr>
                      </w:pPr>
                      <w:r>
                        <w:rPr/>
                        <w:drawing>
                          <wp:inline distT="0" distB="0" distL="0" distR="0">
                            <wp:extent cx="1800225" cy="1590675"/>
                            <wp:effectExtent l="0" t="0" r="0" b="0"/>
                            <wp:docPr id="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
                                    <pic:cNvPicPr>
                                      <a:picLocks noChangeAspect="1" noChangeArrowheads="1"/>
                                    </pic:cNvPicPr>
                                  </pic:nvPicPr>
                                  <pic:blipFill>
                                    <a:blip r:embed="rId2"/>
                                    <a:srcRect l="-679" t="-1143" r="-679" b="-1143"/>
                                    <a:stretch>
                                      <a:fillRect/>
                                    </a:stretch>
                                  </pic:blipFill>
                                  <pic:spPr bwMode="auto">
                                    <a:xfrm>
                                      <a:off x="0" y="0"/>
                                      <a:ext cx="1800225" cy="1590675"/>
                                    </a:xfrm>
                                    <a:prstGeom prst="rect">
                                      <a:avLst/>
                                    </a:prstGeom>
                                  </pic:spPr>
                                </pic:pic>
                              </a:graphicData>
                            </a:graphic>
                          </wp:inline>
                        </w:drawing>
                      </w:r>
                      <w:r>
                        <w:rPr>
                          <w:color w:val="000000"/>
                        </w:rPr>
                        <w:t xml:space="preserve">                            </w:t>
                      </w:r>
                    </w:p>
                  </w:txbxContent>
                </v:textbox>
                <w10:wrap type="none"/>
              </v:rect>
            </w:pict>
          </mc:Fallback>
        </mc:AlternateContent>
      </w:r>
      <w:r>
        <w:rPr>
          <w:rFonts w:eastAsia="Arial" w:cs="Arial" w:ascii="Arial" w:hAnsi="Arial"/>
          <w:b/>
          <w:bCs/>
          <w:sz w:val="28"/>
          <w:szCs w:val="28"/>
        </w:rPr>
        <w:t xml:space="preserve">                                                 </w:t>
      </w:r>
      <w:r>
        <w:rPr>
          <w:rFonts w:cs="Arial" w:ascii="Arial" w:hAnsi="Arial"/>
          <w:b/>
          <w:bCs/>
          <w:sz w:val="28"/>
          <w:szCs w:val="28"/>
        </w:rPr>
        <w:t xml:space="preserve">MINUTES OF KIRKLAND </w:t>
      </w:r>
    </w:p>
    <w:p>
      <w:pPr>
        <w:pStyle w:val="Normal"/>
        <w:tabs>
          <w:tab w:val="clear" w:pos="720"/>
          <w:tab w:val="left" w:pos="1080" w:leader="none"/>
          <w:tab w:val="left" w:pos="2160" w:leader="none"/>
        </w:tabs>
        <w:ind w:right="1247" w:hanging="0"/>
        <w:jc w:val="center"/>
        <w:rPr/>
      </w:pPr>
      <w:r>
        <w:rPr>
          <w:rFonts w:eastAsia="Arial" w:cs="Arial" w:ascii="Arial" w:hAnsi="Arial"/>
          <w:b/>
          <w:bCs/>
          <w:color w:val="000000"/>
          <w:sz w:val="28"/>
          <w:szCs w:val="28"/>
        </w:rPr>
        <w:t xml:space="preserve">                                                </w:t>
      </w:r>
      <w:bookmarkStart w:id="0" w:name="Draft"/>
      <w:bookmarkEnd w:id="0"/>
      <w:r>
        <w:rPr>
          <w:rFonts w:cs="Arial" w:ascii="Arial" w:hAnsi="Arial"/>
          <w:b/>
          <w:bCs/>
          <w:color w:val="000000"/>
          <w:sz w:val="26"/>
          <w:szCs w:val="26"/>
        </w:rPr>
        <w:t xml:space="preserve">PARISH COUNCIL MEETING                                                                            </w:t>
      </w:r>
    </w:p>
    <w:p>
      <w:pPr>
        <w:pStyle w:val="Normal"/>
        <w:jc w:val="right"/>
        <w:rPr>
          <w:rFonts w:ascii="Arial" w:hAnsi="Arial" w:cs="Arial"/>
          <w:b/>
          <w:b/>
          <w:bCs/>
          <w:color w:val="000000"/>
          <w:sz w:val="20"/>
          <w:szCs w:val="20"/>
        </w:rPr>
      </w:pPr>
      <w:r>
        <w:rPr>
          <w:rFonts w:cs="Arial" w:ascii="Arial" w:hAnsi="Arial"/>
          <w:b/>
          <w:bCs/>
          <w:color w:val="000000"/>
          <w:sz w:val="20"/>
          <w:szCs w:val="20"/>
        </w:rPr>
      </w:r>
    </w:p>
    <w:p>
      <w:pPr>
        <w:pStyle w:val="Normal"/>
        <w:jc w:val="center"/>
        <w:rPr/>
      </w:pPr>
      <w:r>
        <w:rPr>
          <w:rFonts w:eastAsia="Arial" w:cs="Arial" w:ascii="Arial" w:hAnsi="Arial"/>
          <w:b/>
          <w:bCs/>
          <w:sz w:val="28"/>
          <w:szCs w:val="28"/>
        </w:rPr>
        <w:t xml:space="preserve">                            </w:t>
      </w:r>
    </w:p>
    <w:p>
      <w:pPr>
        <w:pStyle w:val="Normal"/>
        <w:jc w:val="center"/>
        <w:rPr/>
      </w:pPr>
      <w:r>
        <w:rPr>
          <w:rFonts w:eastAsia="Arial" w:cs="Arial" w:ascii="Arial" w:hAnsi="Arial"/>
          <w:b/>
          <w:bCs/>
          <w:sz w:val="28"/>
          <w:szCs w:val="28"/>
        </w:rPr>
        <w:t xml:space="preserve">                            </w:t>
      </w:r>
      <w:r>
        <w:rPr>
          <w:rFonts w:cs="Arial" w:ascii="Arial" w:hAnsi="Arial"/>
          <w:b/>
          <w:bCs/>
          <w:sz w:val="28"/>
          <w:szCs w:val="28"/>
        </w:rPr>
        <w:t xml:space="preserve"> </w:t>
      </w:r>
      <w:r>
        <w:rPr>
          <w:rFonts w:cs="Arial" w:ascii="Arial" w:hAnsi="Arial"/>
          <w:b/>
          <w:bCs/>
          <w:sz w:val="28"/>
          <w:szCs w:val="28"/>
        </w:rPr>
        <w:t>13</w:t>
      </w:r>
      <w:r>
        <w:rPr>
          <w:rFonts w:cs="Arial" w:ascii="Arial" w:hAnsi="Arial"/>
          <w:b/>
          <w:bCs/>
          <w:sz w:val="28"/>
          <w:szCs w:val="28"/>
          <w:vertAlign w:val="superscript"/>
        </w:rPr>
        <w:t>th</w:t>
      </w:r>
      <w:r>
        <w:rPr>
          <w:rFonts w:cs="Arial" w:ascii="Arial" w:hAnsi="Arial"/>
          <w:b/>
          <w:bCs/>
          <w:sz w:val="28"/>
          <w:szCs w:val="28"/>
        </w:rPr>
        <w:t xml:space="preserve"> March 2023, 7:30pm</w:t>
      </w:r>
    </w:p>
    <w:p>
      <w:pPr>
        <w:pStyle w:val="Normal"/>
        <w:jc w:val="center"/>
        <w:rPr/>
      </w:pPr>
      <w:r>
        <w:rPr>
          <w:rFonts w:eastAsia="Arial" w:cs="Arial" w:ascii="Arial" w:hAnsi="Arial"/>
          <w:b/>
          <w:bCs/>
          <w:sz w:val="28"/>
          <w:szCs w:val="28"/>
        </w:rPr>
        <w:t xml:space="preserve">                          </w:t>
      </w:r>
      <w:r>
        <w:rPr>
          <w:rFonts w:cs="Arial" w:ascii="Arial" w:hAnsi="Arial"/>
          <w:b/>
          <w:bCs/>
          <w:sz w:val="28"/>
          <w:szCs w:val="28"/>
        </w:rPr>
        <w:t>Held at</w:t>
      </w:r>
    </w:p>
    <w:p>
      <w:pPr>
        <w:pStyle w:val="Normal"/>
        <w:jc w:val="center"/>
        <w:rPr/>
      </w:pPr>
      <w:r>
        <w:rPr>
          <w:rFonts w:eastAsia="Arial" w:cs="Arial" w:ascii="Arial" w:hAnsi="Arial"/>
          <w:b/>
          <w:bCs/>
          <w:sz w:val="28"/>
          <w:szCs w:val="28"/>
        </w:rPr>
        <w:t xml:space="preserve">                              </w:t>
      </w:r>
      <w:r>
        <w:rPr>
          <w:rFonts w:cs="Arial" w:ascii="Arial" w:hAnsi="Arial"/>
          <w:b/>
          <w:bCs/>
          <w:sz w:val="28"/>
          <w:szCs w:val="28"/>
        </w:rPr>
        <w:t xml:space="preserve">Kirkland and Catterall Memorial Hall </w:t>
      </w:r>
    </w:p>
    <w:p>
      <w:pPr>
        <w:pStyle w:val="Normal"/>
        <w:rPr/>
      </w:pPr>
      <w:r>
        <w:rPr>
          <w:rFonts w:eastAsia="Arial" w:cs="Arial" w:ascii="Arial" w:hAnsi="Arial"/>
          <w:b/>
          <w:bCs/>
          <w:sz w:val="28"/>
          <w:szCs w:val="28"/>
        </w:rPr>
        <w:t xml:space="preserve">                                                     </w:t>
      </w:r>
      <w:r>
        <w:rPr>
          <w:rFonts w:cs="Arial" w:ascii="Arial" w:hAnsi="Arial"/>
          <w:b/>
          <w:bCs/>
          <w:sz w:val="28"/>
          <w:szCs w:val="28"/>
        </w:rPr>
        <w:t>The Avenue, Churchtown.</w:t>
      </w:r>
    </w:p>
    <w:p>
      <w:pPr>
        <w:pStyle w:val="Normal"/>
        <w:jc w:val="right"/>
        <w:rPr>
          <w:rFonts w:ascii="Arial" w:hAnsi="Arial" w:cs="Arial"/>
          <w:b/>
          <w:b/>
          <w:bCs/>
          <w:sz w:val="28"/>
          <w:szCs w:val="28"/>
        </w:rPr>
      </w:pPr>
      <w:r>
        <w:rPr>
          <w:rFonts w:cs="Arial" w:ascii="Arial" w:hAnsi="Arial"/>
          <w:b/>
          <w:bCs/>
          <w:sz w:val="28"/>
          <w:szCs w:val="28"/>
        </w:rPr>
      </w:r>
    </w:p>
    <w:p>
      <w:pPr>
        <w:pStyle w:val="Normal"/>
        <w:rPr/>
      </w:pPr>
      <w:r>
        <w:rPr>
          <w:rFonts w:cs="Arial" w:ascii="Arial" w:hAnsi="Arial"/>
          <w:i/>
          <w:iCs/>
          <w:sz w:val="21"/>
          <w:szCs w:val="21"/>
        </w:rPr>
        <w:t xml:space="preserve">Present; </w:t>
      </w:r>
    </w:p>
    <w:p>
      <w:pPr>
        <w:pStyle w:val="Normal"/>
        <w:rPr/>
      </w:pPr>
      <w:r>
        <w:rPr>
          <w:rFonts w:cs="Arial" w:ascii="Arial" w:hAnsi="Arial"/>
          <w:i/>
          <w:iCs/>
          <w:sz w:val="21"/>
          <w:szCs w:val="21"/>
        </w:rPr>
        <w:t>Kirkland Parish Council:</w:t>
        <w:tab/>
        <w:t>Mrs. M. McLeod, Chairman,</w:t>
      </w:r>
    </w:p>
    <w:p>
      <w:pPr>
        <w:pStyle w:val="Normal"/>
        <w:ind w:left="2160" w:firstLine="720"/>
        <w:rPr/>
      </w:pPr>
      <w:r>
        <w:rPr>
          <w:rFonts w:cs="Arial" w:ascii="Arial" w:hAnsi="Arial"/>
          <w:i/>
          <w:iCs/>
          <w:sz w:val="21"/>
          <w:szCs w:val="21"/>
        </w:rPr>
        <w:t>Mrs. K. Davies,</w:t>
      </w:r>
    </w:p>
    <w:p>
      <w:pPr>
        <w:pStyle w:val="Normal"/>
        <w:ind w:left="2160" w:firstLine="720"/>
        <w:rPr/>
      </w:pPr>
      <w:r>
        <w:rPr>
          <w:rFonts w:cs="Arial" w:ascii="Arial" w:hAnsi="Arial"/>
          <w:i/>
          <w:iCs/>
          <w:sz w:val="21"/>
          <w:szCs w:val="21"/>
        </w:rPr>
        <w:t>Mrs. A Walmsley</w:t>
      </w:r>
    </w:p>
    <w:p>
      <w:pPr>
        <w:pStyle w:val="Normal"/>
        <w:ind w:left="2160" w:firstLine="720"/>
        <w:rPr/>
      </w:pPr>
      <w:r>
        <w:rPr>
          <w:rFonts w:cs="Arial" w:ascii="Arial" w:hAnsi="Arial"/>
          <w:i/>
          <w:iCs/>
          <w:sz w:val="21"/>
          <w:szCs w:val="21"/>
        </w:rPr>
        <w:t xml:space="preserve">Mrs. I Cutler </w:t>
      </w:r>
    </w:p>
    <w:p>
      <w:pPr>
        <w:pStyle w:val="Normal"/>
        <w:ind w:left="2160" w:firstLine="720"/>
        <w:rPr>
          <w:rFonts w:ascii="Arial" w:hAnsi="Arial" w:cs="Arial"/>
          <w:i/>
          <w:i/>
          <w:iCs/>
          <w:sz w:val="21"/>
          <w:szCs w:val="21"/>
        </w:rPr>
      </w:pPr>
      <w:r>
        <w:rPr>
          <w:rFonts w:cs="Arial" w:ascii="Arial" w:hAnsi="Arial"/>
          <w:i/>
          <w:iCs/>
          <w:sz w:val="21"/>
          <w:szCs w:val="21"/>
        </w:rPr>
        <w:t>(two members of the public)</w:t>
      </w:r>
    </w:p>
    <w:p>
      <w:pPr>
        <w:pStyle w:val="Default"/>
        <w:ind w:left="2160" w:firstLine="720"/>
        <w:rPr>
          <w:rFonts w:ascii="Arial" w:hAnsi="Arial" w:cs="Arial"/>
          <w:i/>
          <w:i/>
          <w:iCs/>
          <w:sz w:val="21"/>
          <w:szCs w:val="21"/>
        </w:rPr>
      </w:pPr>
      <w:r>
        <w:rPr>
          <w:rFonts w:cs="Arial"/>
          <w:b w:val="false"/>
          <w:i w:val="false"/>
          <w:iCs/>
          <w:caps w:val="false"/>
          <w:smallCaps w:val="false"/>
          <w:color w:val="050505"/>
          <w:spacing w:val="0"/>
          <w:sz w:val="21"/>
          <w:szCs w:val="21"/>
        </w:rPr>
        <w:t>Sergeant Laraine Lister</w:t>
      </w:r>
      <w:r>
        <w:rPr>
          <w:rFonts w:cs="Arial"/>
          <w:i/>
          <w:iCs/>
          <w:sz w:val="21"/>
          <w:szCs w:val="21"/>
        </w:rPr>
        <w:t xml:space="preserve"> and PSCO Denise Creighton</w:t>
      </w:r>
    </w:p>
    <w:p>
      <w:pPr>
        <w:pStyle w:val="Normal"/>
        <w:rPr/>
      </w:pPr>
      <w:r>
        <w:rPr>
          <w:rFonts w:cs="Arial" w:ascii="Arial" w:hAnsi="Arial"/>
          <w:i/>
          <w:iCs/>
          <w:sz w:val="21"/>
          <w:szCs w:val="21"/>
        </w:rPr>
        <w:tab/>
        <w:tab/>
        <w:tab/>
        <w:tab/>
        <w:t>Angela Nicholls: Clerk to the Parish Council</w:t>
      </w:r>
      <w:r>
        <w:rPr>
          <w:rFonts w:cs="Arial" w:ascii="Arial" w:hAnsi="Arial"/>
          <w:iCs/>
          <w:sz w:val="21"/>
          <w:szCs w:val="21"/>
        </w:rPr>
        <w:t xml:space="preserve"> </w:t>
      </w:r>
    </w:p>
    <w:p>
      <w:pPr>
        <w:pStyle w:val="Normal"/>
        <w:widowControl w:val="false"/>
        <w:ind w:left="360" w:hanging="0"/>
        <w:rPr/>
      </w:pPr>
      <w:r>
        <w:rPr/>
      </w:r>
    </w:p>
    <w:p>
      <w:pPr>
        <w:pStyle w:val="Normal"/>
        <w:widowControl w:val="false"/>
        <w:ind w:left="20" w:hanging="0"/>
        <w:rPr/>
      </w:pPr>
      <w:r>
        <w:rPr>
          <w:rFonts w:cs="Arial" w:ascii="Arial" w:hAnsi="Arial"/>
          <w:b/>
          <w:color w:val="000000"/>
          <w:sz w:val="22"/>
          <w:szCs w:val="22"/>
        </w:rPr>
        <w:t>1428. Apologies for Absence</w:t>
      </w:r>
    </w:p>
    <w:p>
      <w:pPr>
        <w:pStyle w:val="Normal"/>
        <w:widowControl w:val="false"/>
        <w:rPr/>
      </w:pPr>
      <w:r>
        <w:rPr>
          <w:rFonts w:cs="Arial" w:ascii="Arial" w:hAnsi="Arial"/>
          <w:color w:val="000000"/>
          <w:sz w:val="22"/>
          <w:szCs w:val="22"/>
        </w:rPr>
        <w:t>None received</w:t>
      </w:r>
    </w:p>
    <w:p>
      <w:pPr>
        <w:pStyle w:val="Normal"/>
        <w:widowControl w:val="false"/>
        <w:rPr>
          <w:rFonts w:ascii="Arial" w:hAnsi="Arial" w:cs="Arial"/>
          <w:color w:val="000000"/>
          <w:sz w:val="22"/>
          <w:szCs w:val="22"/>
        </w:rPr>
      </w:pPr>
      <w:r>
        <w:rPr>
          <w:rFonts w:cs="Arial" w:ascii="Arial" w:hAnsi="Arial"/>
          <w:color w:val="000000"/>
          <w:sz w:val="22"/>
          <w:szCs w:val="22"/>
        </w:rPr>
      </w:r>
    </w:p>
    <w:p>
      <w:pPr>
        <w:pStyle w:val="Normal"/>
        <w:rPr/>
      </w:pPr>
      <w:r>
        <w:rPr>
          <w:rStyle w:val="StyleArialBoldItalic"/>
          <w:i w:val="false"/>
          <w:sz w:val="22"/>
          <w:szCs w:val="22"/>
        </w:rPr>
        <w:t xml:space="preserve">1429. Declaration of </w:t>
      </w:r>
      <w:r>
        <w:rPr>
          <w:rFonts w:cs="Arial" w:ascii="Arial" w:hAnsi="Arial"/>
          <w:b/>
          <w:color w:val="000000"/>
          <w:sz w:val="22"/>
          <w:szCs w:val="22"/>
        </w:rPr>
        <w:t>Interests</w:t>
      </w:r>
      <w:r>
        <w:rPr>
          <w:rStyle w:val="StyleArialBoldItalic"/>
          <w:i w:val="false"/>
          <w:sz w:val="22"/>
          <w:szCs w:val="22"/>
        </w:rPr>
        <w:t xml:space="preserve"> </w:t>
      </w:r>
    </w:p>
    <w:p>
      <w:pPr>
        <w:pStyle w:val="Normal"/>
        <w:rPr/>
      </w:pPr>
      <w:r>
        <w:rPr>
          <w:rStyle w:val="StyleArialBoldItalic"/>
          <w:b w:val="false"/>
          <w:i w:val="false"/>
          <w:color w:val="000000"/>
          <w:sz w:val="22"/>
          <w:szCs w:val="22"/>
        </w:rPr>
        <w:t>Councillors were asked to disclose any interests on matters to be considered at this meeting and reminded to up-date changes in their interests within 28 days. Cllr. Davies declared interest in Churchtown in Bloom.</w:t>
      </w:r>
    </w:p>
    <w:p>
      <w:pPr>
        <w:pStyle w:val="Default"/>
        <w:rPr/>
      </w:pPr>
      <w:r>
        <w:rPr>
          <w:rFonts w:eastAsia="Arial"/>
        </w:rPr>
        <w:t xml:space="preserve"> </w:t>
      </w:r>
      <w:r>
        <w:rPr>
          <w:sz w:val="22"/>
          <w:szCs w:val="22"/>
        </w:rPr>
        <w:tab/>
      </w:r>
    </w:p>
    <w:p>
      <w:pPr>
        <w:pStyle w:val="SecondHeading"/>
        <w:rPr/>
      </w:pPr>
      <w:r>
        <w:rPr>
          <w:sz w:val="22"/>
          <w:szCs w:val="22"/>
        </w:rPr>
        <w:t>1430.  Minutes of the previous meeting</w:t>
      </w:r>
    </w:p>
    <w:p>
      <w:pPr>
        <w:pStyle w:val="Normal"/>
        <w:widowControl w:val="false"/>
        <w:rPr/>
      </w:pPr>
      <w:r>
        <w:rPr>
          <w:rFonts w:cs="Arial" w:ascii="Arial" w:hAnsi="Arial"/>
          <w:b/>
          <w:bCs/>
          <w:color w:val="000000"/>
          <w:sz w:val="21"/>
          <w:szCs w:val="21"/>
        </w:rPr>
        <w:t xml:space="preserve">Resolved: </w:t>
      </w:r>
      <w:r>
        <w:rPr>
          <w:rFonts w:cs="Arial" w:ascii="Arial" w:hAnsi="Arial"/>
          <w:i/>
          <w:color w:val="000000"/>
          <w:sz w:val="21"/>
          <w:szCs w:val="21"/>
        </w:rPr>
        <w:t>The minutes of the Parish Meeting held on 9</w:t>
      </w:r>
      <w:r>
        <w:rPr>
          <w:rFonts w:cs="Arial" w:ascii="Arial" w:hAnsi="Arial"/>
          <w:i/>
          <w:color w:val="000000"/>
          <w:sz w:val="21"/>
          <w:szCs w:val="21"/>
          <w:vertAlign w:val="superscript"/>
        </w:rPr>
        <w:t>th</w:t>
      </w:r>
      <w:r>
        <w:rPr>
          <w:rFonts w:cs="Arial" w:ascii="Arial" w:hAnsi="Arial"/>
          <w:i/>
          <w:color w:val="000000"/>
          <w:sz w:val="21"/>
          <w:szCs w:val="21"/>
        </w:rPr>
        <w:t xml:space="preserve"> January 2023, being previously circulated, were agreed and signed by the Chairman. </w:t>
      </w:r>
    </w:p>
    <w:p>
      <w:pPr>
        <w:pStyle w:val="Normal"/>
        <w:widowControl w:val="false"/>
        <w:rPr>
          <w:rFonts w:ascii="Arial" w:hAnsi="Arial" w:cs="Arial"/>
          <w:color w:val="000000"/>
          <w:sz w:val="22"/>
          <w:szCs w:val="22"/>
          <w:u w:val="single"/>
        </w:rPr>
      </w:pPr>
      <w:r>
        <w:rPr>
          <w:rFonts w:cs="Arial" w:ascii="Arial" w:hAnsi="Arial"/>
          <w:color w:val="000000"/>
          <w:sz w:val="22"/>
          <w:szCs w:val="22"/>
          <w:u w:val="single"/>
        </w:rPr>
      </w:r>
    </w:p>
    <w:p>
      <w:pPr>
        <w:pStyle w:val="Normal"/>
        <w:tabs>
          <w:tab w:val="clear" w:pos="720"/>
          <w:tab w:val="left" w:pos="0" w:leader="none"/>
        </w:tabs>
        <w:rPr/>
      </w:pPr>
      <w:r>
        <w:rPr>
          <w:rFonts w:cs="Arial" w:ascii="Arial" w:hAnsi="Arial"/>
          <w:b/>
          <w:bCs/>
          <w:color w:val="000000"/>
          <w:sz w:val="21"/>
          <w:szCs w:val="21"/>
        </w:rPr>
        <w:t>1430</w:t>
      </w:r>
      <w:r>
        <w:rPr>
          <w:rFonts w:cs="Arial" w:ascii="Arial" w:hAnsi="Arial"/>
          <w:b/>
          <w:bCs/>
          <w:sz w:val="21"/>
          <w:szCs w:val="21"/>
        </w:rPr>
        <w:t>.  Public time</w:t>
      </w:r>
    </w:p>
    <w:p>
      <w:pPr>
        <w:pStyle w:val="Default"/>
        <w:rPr>
          <w:rFonts w:ascii="Arial" w:hAnsi="Arial"/>
          <w:sz w:val="21"/>
          <w:szCs w:val="21"/>
        </w:rPr>
      </w:pPr>
      <w:r>
        <w:rPr>
          <w:sz w:val="21"/>
          <w:szCs w:val="21"/>
        </w:rPr>
        <w:t xml:space="preserve">Standing Orders were suspended to allow guests to speak. </w:t>
      </w:r>
    </w:p>
    <w:p>
      <w:pPr>
        <w:pStyle w:val="Default"/>
        <w:rPr>
          <w:rFonts w:ascii="Arial" w:hAnsi="Arial"/>
          <w:sz w:val="21"/>
          <w:szCs w:val="21"/>
        </w:rPr>
      </w:pPr>
      <w:r>
        <w:rPr>
          <w:sz w:val="21"/>
          <w:szCs w:val="21"/>
        </w:rPr>
        <w:t>Two members of the public Jane Thompson and Gareth Williams introduced themselves as potential</w:t>
      </w:r>
    </w:p>
    <w:p>
      <w:pPr>
        <w:pStyle w:val="Default"/>
        <w:rPr>
          <w:rFonts w:ascii="Arial" w:hAnsi="Arial"/>
          <w:sz w:val="21"/>
          <w:szCs w:val="21"/>
        </w:rPr>
      </w:pPr>
      <w:r>
        <w:rPr>
          <w:sz w:val="21"/>
          <w:szCs w:val="21"/>
        </w:rPr>
        <w:t>Parish Councillors.</w:t>
      </w:r>
    </w:p>
    <w:p>
      <w:pPr>
        <w:pStyle w:val="Default"/>
        <w:rPr>
          <w:rFonts w:ascii="Arial" w:hAnsi="Arial"/>
          <w:sz w:val="21"/>
          <w:szCs w:val="21"/>
        </w:rPr>
      </w:pPr>
      <w:r>
        <w:rPr>
          <w:sz w:val="21"/>
          <w:szCs w:val="21"/>
        </w:rPr>
      </w:r>
    </w:p>
    <w:p>
      <w:pPr>
        <w:pStyle w:val="Default"/>
        <w:rPr>
          <w:rFonts w:ascii="Arial" w:hAnsi="Arial"/>
          <w:sz w:val="21"/>
          <w:szCs w:val="21"/>
        </w:rPr>
      </w:pPr>
      <w:r>
        <w:rPr>
          <w:sz w:val="21"/>
          <w:szCs w:val="21"/>
        </w:rPr>
        <w:t>The Parish Council will be delighted to accept both Gareth and Jane onto the Parish Council they have agreed to complete the election nomination forms.</w:t>
      </w:r>
    </w:p>
    <w:p>
      <w:pPr>
        <w:pStyle w:val="Default"/>
        <w:rPr>
          <w:rFonts w:ascii="Arial" w:hAnsi="Arial"/>
          <w:sz w:val="21"/>
          <w:szCs w:val="21"/>
        </w:rPr>
      </w:pPr>
      <w:r>
        <w:rPr>
          <w:sz w:val="21"/>
          <w:szCs w:val="21"/>
        </w:rPr>
      </w:r>
    </w:p>
    <w:p>
      <w:pPr>
        <w:pStyle w:val="Default"/>
        <w:rPr/>
      </w:pPr>
      <w:r>
        <w:rPr>
          <w:b w:val="false"/>
          <w:i w:val="false"/>
          <w:caps w:val="false"/>
          <w:smallCaps w:val="false"/>
          <w:color w:val="050505"/>
          <w:spacing w:val="0"/>
          <w:sz w:val="21"/>
          <w:szCs w:val="21"/>
        </w:rPr>
        <w:t>Sergeant Laraine Lister</w:t>
      </w:r>
      <w:r>
        <w:rPr>
          <w:sz w:val="21"/>
          <w:szCs w:val="21"/>
        </w:rPr>
        <w:t xml:space="preserve"> and PSCO Denise Creighton joined the meeting. They reported there are no serious crimes in the area. </w:t>
      </w:r>
    </w:p>
    <w:p>
      <w:pPr>
        <w:pStyle w:val="Default"/>
        <w:rPr>
          <w:rFonts w:ascii="Arial" w:hAnsi="Arial"/>
          <w:sz w:val="21"/>
          <w:szCs w:val="21"/>
        </w:rPr>
      </w:pPr>
      <w:r>
        <w:rPr>
          <w:sz w:val="21"/>
          <w:szCs w:val="21"/>
        </w:rPr>
      </w:r>
    </w:p>
    <w:p>
      <w:pPr>
        <w:pStyle w:val="Default"/>
        <w:rPr/>
      </w:pPr>
      <w:r>
        <w:rPr>
          <w:sz w:val="21"/>
          <w:szCs w:val="21"/>
        </w:rPr>
        <w:t>They will continue patrol the irresponsible parking near the school and work with the community</w:t>
      </w:r>
    </w:p>
    <w:p>
      <w:pPr>
        <w:pStyle w:val="Default"/>
        <w:rPr>
          <w:sz w:val="21"/>
          <w:szCs w:val="21"/>
        </w:rPr>
      </w:pPr>
      <w:r>
        <w:rPr>
          <w:sz w:val="21"/>
          <w:szCs w:val="21"/>
        </w:rPr>
      </w:r>
    </w:p>
    <w:p>
      <w:pPr>
        <w:pStyle w:val="Normal"/>
        <w:rPr/>
      </w:pPr>
      <w:r>
        <w:rPr>
          <w:b/>
          <w:bCs/>
          <w:color w:val="000000"/>
          <w:sz w:val="22"/>
          <w:szCs w:val="22"/>
        </w:rPr>
        <w:t>1</w:t>
      </w:r>
      <w:r>
        <w:rPr>
          <w:rFonts w:eastAsia="Times New Roman" w:cs="Arial" w:ascii="Arial" w:hAnsi="Arial"/>
          <w:b/>
          <w:bCs/>
          <w:color w:val="000000"/>
          <w:kern w:val="0"/>
          <w:sz w:val="21"/>
          <w:szCs w:val="21"/>
          <w:lang w:val="en-GB" w:eastAsia="zh-CN" w:bidi="ar-SA"/>
        </w:rPr>
        <w:t xml:space="preserve">431. Planning Applications </w:t>
      </w:r>
    </w:p>
    <w:p>
      <w:pPr>
        <w:pStyle w:val="Default"/>
        <w:rPr>
          <w:rFonts w:ascii="Arial" w:hAnsi="Arial" w:eastAsia="Times New Roman" w:cs="Arial"/>
          <w:color w:val="000000"/>
          <w:kern w:val="0"/>
          <w:sz w:val="21"/>
          <w:szCs w:val="21"/>
          <w:lang w:val="en-GB" w:eastAsia="zh-CN" w:bidi="ar-SA"/>
        </w:rPr>
      </w:pPr>
      <w:r>
        <w:rPr>
          <w:rFonts w:eastAsia="Times New Roman" w:cs="Arial"/>
          <w:b/>
          <w:bCs/>
          <w:color w:val="000000"/>
          <w:kern w:val="0"/>
          <w:sz w:val="21"/>
          <w:szCs w:val="21"/>
          <w:lang w:val="en-GB" w:eastAsia="zh-CN" w:bidi="ar-SA"/>
        </w:rPr>
        <w:t xml:space="preserve">Application Number: 23/00144/FUL </w:t>
      </w:r>
    </w:p>
    <w:p>
      <w:pPr>
        <w:pStyle w:val="Default"/>
        <w:rPr>
          <w:rFonts w:ascii="Arial" w:hAnsi="Arial" w:eastAsia="Times New Roman" w:cs="Arial"/>
          <w:color w:val="000000"/>
          <w:kern w:val="0"/>
          <w:sz w:val="21"/>
          <w:szCs w:val="21"/>
          <w:lang w:val="en-GB" w:eastAsia="zh-CN" w:bidi="ar-SA"/>
        </w:rPr>
      </w:pPr>
      <w:r>
        <w:rPr>
          <w:rFonts w:eastAsia="Times New Roman" w:cs="Arial"/>
          <w:b/>
          <w:bCs/>
          <w:color w:val="000000"/>
          <w:kern w:val="0"/>
          <w:sz w:val="21"/>
          <w:szCs w:val="21"/>
          <w:lang w:val="en-GB" w:eastAsia="zh-CN" w:bidi="ar-SA"/>
        </w:rPr>
        <w:t xml:space="preserve">Proposal: Erection of building over existing open midden (agricultural) </w:t>
        <w:br/>
        <w:t xml:space="preserve">Location: Humblescough Farm Humblescough Lane Nateby </w:t>
      </w:r>
    </w:p>
    <w:p>
      <w:pPr>
        <w:pStyle w:val="Default"/>
        <w:rPr>
          <w:b/>
          <w:b/>
          <w:bCs/>
        </w:rPr>
      </w:pPr>
      <w:r>
        <w:rPr>
          <w:b/>
          <w:bCs/>
        </w:rPr>
      </w:r>
    </w:p>
    <w:p>
      <w:pPr>
        <w:pStyle w:val="Default"/>
        <w:rPr>
          <w:rFonts w:ascii="Arial" w:hAnsi="Arial" w:eastAsia="Times New Roman" w:cs="Arial"/>
          <w:b w:val="false"/>
          <w:b w:val="false"/>
          <w:bCs w:val="false"/>
          <w:i/>
          <w:i/>
          <w:color w:val="000000"/>
          <w:kern w:val="0"/>
          <w:sz w:val="21"/>
          <w:szCs w:val="21"/>
          <w:lang w:val="en-GB" w:eastAsia="zh-CN" w:bidi="ar-SA"/>
        </w:rPr>
      </w:pPr>
      <w:r>
        <w:rPr>
          <w:rFonts w:eastAsia="Times New Roman" w:cs="Arial"/>
          <w:b w:val="false"/>
          <w:bCs w:val="false"/>
          <w:i/>
          <w:color w:val="000000"/>
          <w:kern w:val="0"/>
          <w:sz w:val="21"/>
          <w:szCs w:val="21"/>
          <w:lang w:val="en-GB" w:eastAsia="zh-CN" w:bidi="ar-SA"/>
        </w:rPr>
        <w:t>The Parish Council raised no objection.</w:t>
      </w:r>
    </w:p>
    <w:p>
      <w:pPr>
        <w:pStyle w:val="Default"/>
        <w:rPr>
          <w:rFonts w:ascii="Arial" w:hAnsi="Arial" w:eastAsia="Times New Roman" w:cs="Arial"/>
          <w:b w:val="false"/>
          <w:b w:val="false"/>
          <w:bCs w:val="false"/>
          <w:i/>
          <w:i/>
          <w:color w:val="000000"/>
          <w:kern w:val="0"/>
          <w:sz w:val="21"/>
          <w:szCs w:val="21"/>
          <w:lang w:val="en-GB" w:eastAsia="zh-CN" w:bidi="ar-SA"/>
        </w:rPr>
      </w:pPr>
      <w:r>
        <w:rPr>
          <w:rFonts w:eastAsia="Times New Roman" w:cs="Arial"/>
          <w:b w:val="false"/>
          <w:bCs w:val="false"/>
          <w:i/>
          <w:color w:val="000000"/>
          <w:kern w:val="0"/>
          <w:sz w:val="21"/>
          <w:szCs w:val="21"/>
          <w:lang w:val="en-GB" w:eastAsia="zh-CN" w:bidi="ar-SA"/>
        </w:rPr>
      </w:r>
    </w:p>
    <w:p>
      <w:pPr>
        <w:pStyle w:val="Normal"/>
        <w:widowControl/>
        <w:numPr>
          <w:ilvl w:val="0"/>
          <w:numId w:val="0"/>
        </w:numPr>
        <w:suppressAutoHyphens w:val="true"/>
        <w:bidi w:val="0"/>
        <w:spacing w:lineRule="auto" w:line="240"/>
        <w:ind w:left="-37" w:right="0" w:hanging="0"/>
        <w:rPr/>
      </w:pPr>
      <w:r>
        <w:rPr>
          <w:rFonts w:eastAsia="Arial" w:cs="Arial" w:ascii="Arial" w:hAnsi="Arial"/>
          <w:b/>
          <w:sz w:val="22"/>
          <w:szCs w:val="22"/>
        </w:rPr>
        <w:t xml:space="preserve"> </w:t>
      </w:r>
    </w:p>
    <w:p>
      <w:pPr>
        <w:pStyle w:val="Normal"/>
        <w:widowControl/>
        <w:numPr>
          <w:ilvl w:val="0"/>
          <w:numId w:val="0"/>
        </w:numPr>
        <w:suppressAutoHyphens w:val="true"/>
        <w:bidi w:val="0"/>
        <w:spacing w:lineRule="auto" w:line="240"/>
        <w:ind w:left="-37" w:right="0" w:hanging="0"/>
        <w:rPr>
          <w:rFonts w:ascii="Arial" w:hAnsi="Arial" w:eastAsia="Arial" w:cs="Arial"/>
          <w:b/>
          <w:b/>
          <w:sz w:val="22"/>
          <w:szCs w:val="22"/>
        </w:rPr>
      </w:pPr>
      <w:r>
        <w:rPr>
          <w:rFonts w:eastAsia="Arial" w:cs="Arial" w:ascii="Arial" w:hAnsi="Arial"/>
          <w:b/>
          <w:sz w:val="22"/>
          <w:szCs w:val="22"/>
        </w:rPr>
      </w:r>
    </w:p>
    <w:p>
      <w:pPr>
        <w:pStyle w:val="Normal"/>
        <w:widowControl/>
        <w:numPr>
          <w:ilvl w:val="0"/>
          <w:numId w:val="0"/>
        </w:numPr>
        <w:suppressAutoHyphens w:val="true"/>
        <w:bidi w:val="0"/>
        <w:spacing w:lineRule="auto" w:line="240"/>
        <w:ind w:left="-37" w:right="0" w:hanging="0"/>
        <w:rPr/>
      </w:pPr>
      <w:r>
        <w:rPr>
          <w:rFonts w:eastAsia="Arial" w:cs="Arial" w:ascii="Arial" w:hAnsi="Arial"/>
          <w:b/>
          <w:sz w:val="22"/>
          <w:szCs w:val="22"/>
        </w:rPr>
        <w:t>1432</w:t>
      </w:r>
      <w:r>
        <w:rPr>
          <w:rFonts w:cs="Arial" w:ascii="Arial" w:hAnsi="Arial"/>
          <w:b/>
          <w:sz w:val="22"/>
          <w:szCs w:val="22"/>
        </w:rPr>
        <w:t>.Donation Request:-</w:t>
      </w:r>
    </w:p>
    <w:p>
      <w:pPr>
        <w:pStyle w:val="Normal"/>
        <w:rPr/>
      </w:pPr>
      <w:r>
        <w:rPr>
          <w:rFonts w:cs="Arial" w:ascii="Arial" w:hAnsi="Arial"/>
        </w:rPr>
        <w:t>The Memorial Hall committee requested a donation towards the grass cutting at the Memorial Hall for this year.</w:t>
      </w:r>
    </w:p>
    <w:p>
      <w:pPr>
        <w:pStyle w:val="Normal"/>
        <w:rPr>
          <w:rFonts w:ascii="Arial" w:hAnsi="Arial" w:cs="Arial"/>
          <w:i/>
          <w:i/>
          <w:sz w:val="22"/>
          <w:szCs w:val="22"/>
        </w:rPr>
      </w:pPr>
      <w:r>
        <w:rPr>
          <w:rFonts w:cs="Arial" w:ascii="Arial" w:hAnsi="Arial"/>
          <w:i/>
          <w:sz w:val="22"/>
          <w:szCs w:val="22"/>
        </w:rPr>
        <w:t>Resolved:  To donate £1,000 to Kirkland and Catterall Memorial Hall towards the grass cutting costs.</w:t>
      </w:r>
    </w:p>
    <w:p>
      <w:pPr>
        <w:pStyle w:val="Normal"/>
        <w:rPr>
          <w:rFonts w:ascii="Arial" w:hAnsi="Arial" w:cs="Arial"/>
          <w:i/>
          <w:i/>
          <w:sz w:val="22"/>
          <w:szCs w:val="22"/>
        </w:rPr>
      </w:pPr>
      <w:r>
        <w:rPr>
          <w:rFonts w:cs="Arial" w:ascii="Arial" w:hAnsi="Arial"/>
          <w:i/>
          <w:sz w:val="22"/>
          <w:szCs w:val="22"/>
        </w:rPr>
      </w:r>
    </w:p>
    <w:p>
      <w:pPr>
        <w:pStyle w:val="Normal"/>
        <w:rPr>
          <w:rFonts w:ascii="Arial" w:hAnsi="Arial" w:cs="Arial"/>
          <w:b/>
          <w:b/>
          <w:bCs/>
          <w:sz w:val="22"/>
          <w:szCs w:val="22"/>
          <w:u w:val="single"/>
        </w:rPr>
      </w:pPr>
      <w:r>
        <w:rPr>
          <w:rFonts w:cs="Arial" w:ascii="Arial" w:hAnsi="Arial"/>
          <w:b/>
          <w:bCs/>
          <w:sz w:val="22"/>
          <w:szCs w:val="22"/>
          <w:u w:val="single"/>
        </w:rPr>
        <w:t>Children’s Festival</w:t>
      </w:r>
    </w:p>
    <w:p>
      <w:pPr>
        <w:pStyle w:val="Normal"/>
        <w:rPr>
          <w:rFonts w:ascii="Arial" w:hAnsi="Arial" w:cs="Arial"/>
          <w:sz w:val="22"/>
          <w:szCs w:val="22"/>
        </w:rPr>
      </w:pPr>
      <w:r>
        <w:rPr>
          <w:rFonts w:cs="Arial" w:ascii="Arial" w:hAnsi="Arial"/>
          <w:sz w:val="22"/>
          <w:szCs w:val="22"/>
        </w:rPr>
        <w:t>The Children’s festival l request for assistance with the cost of running the festival</w:t>
      </w:r>
    </w:p>
    <w:p>
      <w:pPr>
        <w:pStyle w:val="Normal"/>
        <w:rPr>
          <w:rFonts w:ascii="Arial" w:hAnsi="Arial" w:cs="Arial"/>
          <w:i/>
          <w:i/>
          <w:sz w:val="22"/>
          <w:szCs w:val="22"/>
        </w:rPr>
      </w:pPr>
      <w:r>
        <w:rPr>
          <w:rFonts w:cs="Arial" w:ascii="Arial" w:hAnsi="Arial"/>
          <w:i/>
          <w:sz w:val="22"/>
          <w:szCs w:val="22"/>
        </w:rPr>
        <w:t xml:space="preserve">Resolved:  To donate £400 to Children’s Festival </w:t>
      </w:r>
    </w:p>
    <w:p>
      <w:pPr>
        <w:pStyle w:val="Normal"/>
        <w:rPr>
          <w:rFonts w:ascii="Arial" w:hAnsi="Arial" w:cs="Arial"/>
          <w:sz w:val="22"/>
          <w:szCs w:val="22"/>
        </w:rPr>
      </w:pPr>
      <w:r>
        <w:rPr>
          <w:rFonts w:cs="Arial" w:ascii="Arial" w:hAnsi="Arial"/>
          <w:sz w:val="22"/>
          <w:szCs w:val="22"/>
        </w:rPr>
      </w:r>
    </w:p>
    <w:p>
      <w:pPr>
        <w:pStyle w:val="Normal"/>
        <w:rPr>
          <w:rFonts w:ascii="Arial" w:hAnsi="Arial" w:cs="Arial"/>
          <w:b/>
          <w:b/>
          <w:bCs/>
          <w:sz w:val="22"/>
          <w:szCs w:val="22"/>
          <w:u w:val="single"/>
        </w:rPr>
      </w:pPr>
      <w:r>
        <w:rPr>
          <w:rFonts w:cs="Arial" w:ascii="Arial" w:hAnsi="Arial"/>
          <w:b/>
          <w:bCs/>
          <w:sz w:val="22"/>
          <w:szCs w:val="22"/>
          <w:u w:val="single"/>
        </w:rPr>
        <w:t>Donation request from St Helens Church</w:t>
      </w:r>
    </w:p>
    <w:p>
      <w:pPr>
        <w:pStyle w:val="Normal"/>
        <w:rPr>
          <w:rFonts w:ascii="Arial" w:hAnsi="Arial" w:cs="Arial"/>
          <w:sz w:val="22"/>
          <w:szCs w:val="22"/>
        </w:rPr>
      </w:pPr>
      <w:r>
        <w:rPr>
          <w:rFonts w:cs="Arial" w:ascii="Arial" w:hAnsi="Arial"/>
          <w:sz w:val="22"/>
          <w:szCs w:val="22"/>
        </w:rPr>
        <w:t>The Church has requested a donation towards the up keep of the grounds</w:t>
      </w:r>
    </w:p>
    <w:p>
      <w:pPr>
        <w:pStyle w:val="Normal"/>
        <w:widowControl/>
        <w:numPr>
          <w:ilvl w:val="0"/>
          <w:numId w:val="0"/>
        </w:numPr>
        <w:suppressAutoHyphens w:val="true"/>
        <w:bidi w:val="0"/>
        <w:spacing w:lineRule="auto" w:line="240"/>
        <w:ind w:left="-37" w:right="0" w:hanging="0"/>
        <w:rPr>
          <w:rFonts w:ascii="Arial" w:hAnsi="Arial" w:cs="Arial"/>
          <w:b w:val="false"/>
          <w:b w:val="false"/>
          <w:bCs w:val="false"/>
          <w:i/>
          <w:i/>
          <w:sz w:val="22"/>
          <w:szCs w:val="22"/>
          <w:u w:val="none"/>
        </w:rPr>
      </w:pPr>
      <w:r>
        <w:rPr>
          <w:rFonts w:cs="Arial" w:ascii="Arial" w:hAnsi="Arial"/>
          <w:b/>
          <w:bCs w:val="false"/>
          <w:i/>
          <w:sz w:val="22"/>
          <w:szCs w:val="22"/>
          <w:u w:val="none"/>
        </w:rPr>
        <w:t>Resolved:  To donate £150 to St Helen’s towards up keep of the grounds</w:t>
      </w:r>
    </w:p>
    <w:p>
      <w:pPr>
        <w:pStyle w:val="Normal"/>
        <w:rPr>
          <w:rFonts w:ascii="Arial" w:hAnsi="Arial" w:eastAsia="Times New Roman" w:cs="Arial"/>
          <w:b/>
          <w:b/>
          <w:bCs/>
          <w:iCs/>
          <w:sz w:val="22"/>
          <w:szCs w:val="22"/>
          <w:lang w:eastAsia="ar-SA"/>
        </w:rPr>
      </w:pPr>
      <w:r>
        <w:rPr>
          <w:rFonts w:eastAsia="Times New Roman" w:cs="Arial" w:ascii="Arial" w:hAnsi="Arial"/>
          <w:b/>
          <w:bCs/>
          <w:iCs/>
          <w:sz w:val="22"/>
          <w:szCs w:val="22"/>
          <w:lang w:eastAsia="ar-SA"/>
        </w:rPr>
      </w:r>
    </w:p>
    <w:p>
      <w:pPr>
        <w:pStyle w:val="Normal"/>
        <w:rPr/>
      </w:pPr>
      <w:r>
        <w:rPr>
          <w:rFonts w:eastAsia="Times New Roman" w:cs="Arial" w:ascii="Arial" w:hAnsi="Arial"/>
          <w:b/>
          <w:bCs/>
          <w:iCs/>
          <w:sz w:val="22"/>
          <w:szCs w:val="22"/>
          <w:lang w:eastAsia="ar-SA"/>
        </w:rPr>
        <w:t>1433</w:t>
      </w:r>
      <w:r>
        <w:rPr>
          <w:rFonts w:eastAsia="Times New Roman" w:cs="Arial"/>
          <w:b/>
          <w:bCs/>
          <w:iCs/>
          <w:sz w:val="22"/>
          <w:szCs w:val="22"/>
          <w:lang w:eastAsia="ar-SA"/>
        </w:rPr>
        <w:t xml:space="preserve">. </w:t>
      </w:r>
      <w:r>
        <w:rPr>
          <w:rFonts w:eastAsia="Times New Roman" w:cs="Arial" w:ascii="Arial" w:hAnsi="Arial"/>
          <w:b/>
          <w:bCs/>
          <w:iCs/>
          <w:sz w:val="22"/>
          <w:szCs w:val="22"/>
          <w:lang w:eastAsia="ar-SA"/>
        </w:rPr>
        <w:t>Audi</w:t>
      </w:r>
      <w:r>
        <w:rPr>
          <w:rFonts w:eastAsia="Times New Roman" w:cs="Arial" w:ascii="Arial" w:hAnsi="Arial"/>
          <w:b/>
          <w:bCs/>
          <w:iCs/>
          <w:color w:val="000000"/>
          <w:sz w:val="22"/>
          <w:szCs w:val="22"/>
          <w:lang w:val="en-GB" w:eastAsia="zh-CN" w:bidi="ar-SA"/>
        </w:rPr>
        <w:t>t 2023</w:t>
      </w:r>
    </w:p>
    <w:p>
      <w:pPr>
        <w:pStyle w:val="ListParagraph"/>
        <w:numPr>
          <w:ilvl w:val="0"/>
          <w:numId w:val="0"/>
        </w:numPr>
        <w:spacing w:lineRule="auto" w:line="252" w:before="0" w:after="0"/>
        <w:ind w:left="720" w:hanging="0"/>
        <w:contextualSpacing/>
        <w:rPr>
          <w:rFonts w:ascii="Arial" w:hAnsi="Arial" w:eastAsia="Times New Roman" w:cs="Arial"/>
          <w:iCs/>
          <w:color w:val="000000"/>
          <w:sz w:val="22"/>
          <w:szCs w:val="22"/>
          <w:lang w:val="en-GB" w:eastAsia="zh-CN" w:bidi="ar-SA"/>
        </w:rPr>
      </w:pPr>
      <w:r>
        <w:rPr>
          <w:rFonts w:eastAsia="Times New Roman" w:cs="Arial" w:ascii="Arial" w:hAnsi="Arial"/>
          <w:iCs/>
          <w:color w:val="000000"/>
          <w:sz w:val="22"/>
          <w:szCs w:val="22"/>
          <w:lang w:val="en-GB" w:eastAsia="zh-CN" w:bidi="ar-SA"/>
        </w:rPr>
      </w:r>
    </w:p>
    <w:p>
      <w:pPr>
        <w:pStyle w:val="ListParagraph"/>
        <w:numPr>
          <w:ilvl w:val="0"/>
          <w:numId w:val="2"/>
        </w:numPr>
        <w:spacing w:lineRule="auto" w:line="252" w:before="0" w:after="0"/>
        <w:contextualSpacing/>
        <w:rPr/>
      </w:pPr>
      <w:r>
        <w:rPr>
          <w:rFonts w:cs="Arial" w:ascii="Arial" w:hAnsi="Arial"/>
          <w:iCs/>
          <w:sz w:val="21"/>
          <w:szCs w:val="21"/>
          <w:lang w:eastAsia="ar-SA"/>
        </w:rPr>
        <w:t>A resolution was passed to agree the Parish Councils assets 2023 after adding large planter which will be placed at the Village Hall entrance</w:t>
      </w:r>
    </w:p>
    <w:p>
      <w:pPr>
        <w:pStyle w:val="ListParagraph"/>
        <w:numPr>
          <w:ilvl w:val="0"/>
          <w:numId w:val="2"/>
        </w:numPr>
        <w:spacing w:lineRule="auto" w:line="252" w:before="0" w:after="0"/>
        <w:contextualSpacing/>
        <w:rPr>
          <w:rFonts w:ascii="Arial" w:hAnsi="Arial" w:cs="Arial"/>
          <w:iCs/>
          <w:sz w:val="21"/>
          <w:szCs w:val="21"/>
          <w:lang w:eastAsia="ar-SA"/>
        </w:rPr>
      </w:pPr>
      <w:r>
        <w:rPr>
          <w:rFonts w:cs="Arial" w:ascii="Arial" w:hAnsi="Arial"/>
          <w:iCs/>
          <w:sz w:val="21"/>
          <w:szCs w:val="21"/>
          <w:lang w:eastAsia="ar-SA"/>
        </w:rPr>
        <w:t>A resolution was passed to agree the Parish Councils Financial Regulations 2023</w:t>
      </w:r>
    </w:p>
    <w:p>
      <w:pPr>
        <w:pStyle w:val="ListParagraph"/>
        <w:numPr>
          <w:ilvl w:val="0"/>
          <w:numId w:val="2"/>
        </w:numPr>
        <w:spacing w:lineRule="auto" w:line="252" w:before="0" w:after="0"/>
        <w:contextualSpacing/>
        <w:rPr>
          <w:rFonts w:ascii="Arial" w:hAnsi="Arial" w:cs="Arial"/>
          <w:iCs/>
          <w:sz w:val="21"/>
          <w:szCs w:val="21"/>
          <w:lang w:eastAsia="ar-SA"/>
        </w:rPr>
      </w:pPr>
      <w:r>
        <w:rPr>
          <w:rFonts w:cs="Arial" w:ascii="Arial" w:hAnsi="Arial"/>
          <w:iCs/>
          <w:sz w:val="21"/>
          <w:szCs w:val="21"/>
          <w:lang w:eastAsia="ar-SA"/>
        </w:rPr>
        <w:t>A resolution was passed to agree the Parish Councils Risk Management 2023</w:t>
      </w:r>
    </w:p>
    <w:p>
      <w:pPr>
        <w:pStyle w:val="ListParagraph"/>
        <w:numPr>
          <w:ilvl w:val="0"/>
          <w:numId w:val="2"/>
        </w:numPr>
        <w:spacing w:lineRule="auto" w:line="252" w:before="0" w:after="0"/>
        <w:contextualSpacing/>
        <w:rPr>
          <w:rFonts w:ascii="Arial" w:hAnsi="Arial" w:cs="Arial"/>
          <w:iCs/>
          <w:sz w:val="21"/>
          <w:szCs w:val="21"/>
          <w:lang w:eastAsia="ar-SA"/>
        </w:rPr>
      </w:pPr>
      <w:r>
        <w:rPr>
          <w:rFonts w:cs="Arial" w:ascii="Arial" w:hAnsi="Arial"/>
          <w:iCs/>
          <w:sz w:val="21"/>
          <w:szCs w:val="21"/>
          <w:lang w:eastAsia="ar-SA"/>
        </w:rPr>
        <w:t>A resolution wast passed to agree the terms of reference for the Internal Auditor 2023</w:t>
      </w:r>
    </w:p>
    <w:p>
      <w:pPr>
        <w:pStyle w:val="ListParagraph"/>
        <w:numPr>
          <w:ilvl w:val="0"/>
          <w:numId w:val="2"/>
        </w:numPr>
        <w:spacing w:lineRule="auto" w:line="252" w:before="0" w:after="0"/>
        <w:contextualSpacing/>
        <w:rPr>
          <w:rFonts w:ascii="Arial" w:hAnsi="Arial" w:cs="Arial"/>
          <w:iCs/>
          <w:sz w:val="21"/>
          <w:szCs w:val="21"/>
          <w:lang w:eastAsia="ar-SA"/>
        </w:rPr>
      </w:pPr>
      <w:r>
        <w:rPr>
          <w:rFonts w:cs="Arial" w:ascii="Arial" w:hAnsi="Arial"/>
          <w:iCs/>
          <w:sz w:val="21"/>
          <w:szCs w:val="21"/>
          <w:lang w:eastAsia="ar-SA"/>
        </w:rPr>
        <w:t>A resolution was passed to agree the Internal Auditor Lorna Murdoch and Fee of £75 for 2023</w:t>
      </w:r>
    </w:p>
    <w:p>
      <w:pPr>
        <w:pStyle w:val="ListParagraph"/>
        <w:numPr>
          <w:ilvl w:val="0"/>
          <w:numId w:val="0"/>
        </w:numPr>
        <w:spacing w:lineRule="auto" w:line="252" w:before="0" w:after="0"/>
        <w:ind w:left="720" w:right="0" w:hanging="0"/>
        <w:contextualSpacing/>
        <w:rPr>
          <w:rFonts w:ascii="Arial" w:hAnsi="Arial" w:eastAsia="Times New Roman" w:cs="Arial"/>
          <w:iCs/>
          <w:color w:val="000000"/>
          <w:sz w:val="21"/>
          <w:szCs w:val="21"/>
          <w:lang w:val="en-GB" w:eastAsia="zh-CN" w:bidi="ar-SA"/>
        </w:rPr>
      </w:pPr>
      <w:r>
        <w:rPr>
          <w:rFonts w:eastAsia="Times New Roman" w:cs="Arial" w:ascii="Arial" w:hAnsi="Arial"/>
          <w:iCs/>
          <w:color w:val="000000"/>
          <w:sz w:val="21"/>
          <w:szCs w:val="21"/>
          <w:lang w:val="en-GB" w:eastAsia="zh-CN" w:bidi="ar-SA"/>
        </w:rPr>
      </w:r>
    </w:p>
    <w:p>
      <w:pPr>
        <w:pStyle w:val="ListParagraph"/>
        <w:spacing w:lineRule="auto" w:line="252" w:before="0" w:after="0"/>
        <w:ind w:left="0" w:right="0" w:hanging="0"/>
        <w:contextualSpacing/>
        <w:rPr/>
      </w:pPr>
      <w:r>
        <w:rPr>
          <w:rFonts w:eastAsia="Times New Roman" w:cs="Arial" w:ascii="Arial" w:hAnsi="Arial"/>
          <w:b/>
          <w:bCs/>
          <w:iCs/>
          <w:color w:val="000000"/>
          <w:sz w:val="22"/>
          <w:szCs w:val="22"/>
          <w:lang w:val="en-GB" w:eastAsia="zh-CN" w:bidi="ar-SA"/>
        </w:rPr>
        <w:t xml:space="preserve">1434. To discuss the sale of The Green Wood </w:t>
      </w:r>
    </w:p>
    <w:p>
      <w:pPr>
        <w:pStyle w:val="ListParagraph"/>
        <w:spacing w:lineRule="auto" w:line="252" w:before="0" w:after="0"/>
        <w:ind w:left="0" w:right="0" w:hanging="0"/>
        <w:contextualSpacing/>
        <w:rPr/>
      </w:pPr>
      <w:r>
        <w:rPr>
          <w:rFonts w:eastAsia="Times New Roman" w:cs="Arial" w:ascii="Arial" w:hAnsi="Arial"/>
          <w:b w:val="false"/>
          <w:bCs w:val="false"/>
          <w:iCs/>
          <w:color w:val="000000"/>
          <w:sz w:val="22"/>
          <w:szCs w:val="22"/>
          <w:lang w:val="en-GB" w:eastAsia="zh-CN" w:bidi="ar-SA"/>
        </w:rPr>
        <w:t xml:space="preserve">The Parish Council are concerned about the sale The Green Wood and its possible future development. An area of Green Wood has been used to collect run off water after heavy downpours to prevent to the village flooding. </w:t>
      </w:r>
    </w:p>
    <w:p>
      <w:pPr>
        <w:pStyle w:val="ListParagraph"/>
        <w:spacing w:lineRule="auto" w:line="252" w:before="0" w:after="0"/>
        <w:ind w:left="0" w:right="0" w:hanging="0"/>
        <w:contextualSpacing/>
        <w:rPr>
          <w:rFonts w:ascii="Arial" w:hAnsi="Arial" w:eastAsia="Times New Roman" w:cs="Arial"/>
          <w:iCs/>
          <w:color w:val="000000"/>
          <w:sz w:val="22"/>
          <w:szCs w:val="22"/>
          <w:lang w:val="en-GB" w:eastAsia="zh-CN" w:bidi="ar-SA"/>
        </w:rPr>
      </w:pPr>
      <w:r>
        <w:rPr>
          <w:rFonts w:eastAsia="Times New Roman" w:cs="Arial" w:ascii="Arial" w:hAnsi="Arial"/>
          <w:iCs/>
          <w:color w:val="000000"/>
          <w:sz w:val="22"/>
          <w:szCs w:val="22"/>
          <w:lang w:val="en-GB" w:eastAsia="zh-CN" w:bidi="ar-SA"/>
        </w:rPr>
      </w:r>
    </w:p>
    <w:p>
      <w:pPr>
        <w:pStyle w:val="ListParagraph"/>
        <w:spacing w:lineRule="auto" w:line="252" w:before="0" w:after="0"/>
        <w:ind w:left="0" w:right="0" w:hanging="0"/>
        <w:contextualSpacing/>
        <w:rPr>
          <w:b w:val="false"/>
          <w:b w:val="false"/>
          <w:bCs w:val="false"/>
        </w:rPr>
      </w:pPr>
      <w:r>
        <w:rPr>
          <w:rFonts w:eastAsia="Times New Roman" w:cs="Arial" w:ascii="Arial" w:hAnsi="Arial"/>
          <w:b w:val="false"/>
          <w:bCs w:val="false"/>
          <w:iCs/>
          <w:color w:val="000000"/>
          <w:sz w:val="22"/>
          <w:szCs w:val="22"/>
          <w:lang w:val="en-GB" w:eastAsia="zh-CN" w:bidi="ar-SA"/>
        </w:rPr>
        <w:t>The Parish Council will closely monitor the impact of any future work in the woods and would like to work closely with the new owners.</w:t>
      </w:r>
    </w:p>
    <w:p>
      <w:pPr>
        <w:pStyle w:val="ListParagraph"/>
        <w:numPr>
          <w:ilvl w:val="0"/>
          <w:numId w:val="0"/>
        </w:numPr>
        <w:spacing w:lineRule="auto" w:line="252" w:before="0" w:after="0"/>
        <w:ind w:left="1440" w:right="0" w:hanging="0"/>
        <w:contextualSpacing/>
        <w:rPr>
          <w:rFonts w:ascii="Arial" w:hAnsi="Arial" w:eastAsia="Times New Roman" w:cs="Arial"/>
          <w:b/>
          <w:b/>
          <w:bCs/>
          <w:iCs/>
          <w:color w:val="000000"/>
          <w:sz w:val="22"/>
          <w:szCs w:val="22"/>
          <w:lang w:val="en-GB" w:eastAsia="zh-CN" w:bidi="ar-SA"/>
        </w:rPr>
      </w:pPr>
      <w:r>
        <w:rPr>
          <w:rFonts w:eastAsia="Times New Roman" w:cs="Arial" w:ascii="Arial" w:hAnsi="Arial"/>
          <w:b/>
          <w:bCs/>
          <w:iCs/>
          <w:color w:val="000000"/>
          <w:sz w:val="22"/>
          <w:szCs w:val="22"/>
          <w:lang w:val="en-GB" w:eastAsia="zh-CN" w:bidi="ar-SA"/>
        </w:rPr>
      </w:r>
    </w:p>
    <w:p>
      <w:pPr>
        <w:pStyle w:val="Normal"/>
        <w:spacing w:lineRule="auto" w:line="252" w:before="0" w:after="0"/>
        <w:rPr/>
      </w:pPr>
      <w:r>
        <w:rPr>
          <w:rFonts w:eastAsia="Times New Roman" w:cs="Arial" w:ascii="Arial" w:hAnsi="Arial"/>
          <w:b/>
          <w:bCs/>
          <w:iCs/>
          <w:color w:val="000000"/>
          <w:sz w:val="22"/>
          <w:szCs w:val="22"/>
          <w:lang w:val="en-GB" w:eastAsia="zh-CN" w:bidi="ar-SA"/>
        </w:rPr>
        <w:t>1435. External Audit</w:t>
      </w:r>
    </w:p>
    <w:p>
      <w:pPr>
        <w:pStyle w:val="Normal"/>
        <w:spacing w:lineRule="auto" w:line="252"/>
        <w:rPr/>
      </w:pPr>
      <w:r>
        <w:rPr>
          <w:rFonts w:cs="Arial" w:ascii="Arial" w:hAnsi="Arial"/>
          <w:iCs/>
          <w:sz w:val="22"/>
          <w:szCs w:val="22"/>
          <w:lang w:eastAsia="ar-SA"/>
        </w:rPr>
        <w:t>It was</w:t>
      </w:r>
      <w:r>
        <w:rPr>
          <w:rFonts w:cs="Arial" w:ascii="Arial" w:hAnsi="Arial"/>
          <w:iCs/>
          <w:color w:val="000000"/>
          <w:sz w:val="22"/>
          <w:szCs w:val="22"/>
        </w:rPr>
        <w:t xml:space="preserve"> resolved Kirkland Council is a smaller authority, where the higher of all gross </w:t>
      </w:r>
    </w:p>
    <w:p>
      <w:pPr>
        <w:pStyle w:val="Normal"/>
        <w:spacing w:lineRule="auto" w:line="252"/>
        <w:rPr>
          <w:rFonts w:ascii="Arial" w:hAnsi="Arial" w:cs="Arial"/>
          <w:iCs/>
          <w:color w:val="000000"/>
          <w:sz w:val="22"/>
          <w:szCs w:val="22"/>
        </w:rPr>
      </w:pPr>
      <w:r>
        <w:rPr>
          <w:rFonts w:cs="Arial" w:ascii="Arial" w:hAnsi="Arial"/>
          <w:iCs/>
          <w:color w:val="000000"/>
          <w:sz w:val="22"/>
          <w:szCs w:val="22"/>
        </w:rPr>
        <w:t xml:space="preserve">annual income or gross annual expenditure does not exceed £25,000 and meets the </w:t>
      </w:r>
    </w:p>
    <w:p>
      <w:pPr>
        <w:pStyle w:val="Normal"/>
        <w:spacing w:lineRule="auto" w:line="252" w:before="0" w:after="0"/>
        <w:rPr>
          <w:rFonts w:ascii="Arial" w:hAnsi="Arial" w:eastAsia="Times New Roman" w:cs="Arial"/>
          <w:iCs/>
          <w:color w:val="000000"/>
          <w:sz w:val="22"/>
          <w:szCs w:val="22"/>
          <w:lang w:val="en-GB" w:eastAsia="zh-CN" w:bidi="ar-SA"/>
        </w:rPr>
      </w:pPr>
      <w:r>
        <w:rPr>
          <w:rFonts w:eastAsia="Times New Roman" w:cs="Arial" w:ascii="Arial" w:hAnsi="Arial"/>
          <w:b/>
          <w:bCs/>
          <w:iCs/>
          <w:color w:val="000000"/>
          <w:sz w:val="22"/>
          <w:szCs w:val="22"/>
          <w:lang w:val="en-GB" w:eastAsia="zh-CN" w:bidi="ar-SA"/>
        </w:rPr>
        <w:t>qualifying criteria as set out in the Certificate of Exemption, and wants to declare exemption              from External Audit.</w:t>
      </w:r>
    </w:p>
    <w:p>
      <w:pPr>
        <w:pStyle w:val="Normal"/>
        <w:spacing w:lineRule="auto" w:line="252" w:before="0" w:after="0"/>
        <w:rPr>
          <w:rFonts w:ascii="Arial" w:hAnsi="Arial" w:eastAsia="Times New Roman" w:cs="Arial"/>
          <w:b/>
          <w:b/>
          <w:bCs/>
          <w:iCs/>
          <w:color w:val="000000"/>
          <w:sz w:val="22"/>
          <w:szCs w:val="22"/>
          <w:lang w:val="en-GB" w:eastAsia="zh-CN" w:bidi="ar-SA"/>
        </w:rPr>
      </w:pPr>
      <w:r>
        <w:rPr>
          <w:rFonts w:eastAsia="Times New Roman" w:cs="Arial" w:ascii="Arial" w:hAnsi="Arial"/>
          <w:b/>
          <w:bCs/>
          <w:iCs/>
          <w:color w:val="000000"/>
          <w:sz w:val="22"/>
          <w:szCs w:val="22"/>
          <w:lang w:val="en-GB" w:eastAsia="zh-CN" w:bidi="ar-SA"/>
        </w:rPr>
      </w:r>
    </w:p>
    <w:p>
      <w:pPr>
        <w:pStyle w:val="Normal"/>
        <w:spacing w:lineRule="auto" w:line="252" w:before="0" w:after="0"/>
        <w:rPr/>
      </w:pPr>
      <w:r>
        <w:rPr>
          <w:rFonts w:eastAsia="Times New Roman" w:cs="Arial" w:ascii="Arial" w:hAnsi="Arial"/>
          <w:b/>
          <w:bCs/>
          <w:iCs/>
          <w:color w:val="000000"/>
          <w:sz w:val="22"/>
          <w:szCs w:val="22"/>
          <w:lang w:val="en-GB" w:eastAsia="zh-CN" w:bidi="ar-SA"/>
        </w:rPr>
        <w:t>1436.Grounds Maintenance Contract</w:t>
      </w:r>
    </w:p>
    <w:p>
      <w:pPr>
        <w:pStyle w:val="Normal"/>
        <w:spacing w:lineRule="auto" w:line="252" w:before="0" w:after="0"/>
        <w:rPr>
          <w:rFonts w:ascii="Arial" w:hAnsi="Arial" w:eastAsia="Times New Roman" w:cs="Arial"/>
          <w:b w:val="false"/>
          <w:b w:val="false"/>
          <w:bCs w:val="false"/>
          <w:iCs/>
          <w:color w:val="000000"/>
          <w:sz w:val="22"/>
          <w:szCs w:val="22"/>
          <w:lang w:val="en-GB" w:eastAsia="zh-CN" w:bidi="ar-SA"/>
        </w:rPr>
      </w:pPr>
      <w:r>
        <w:rPr>
          <w:rFonts w:eastAsia="Times New Roman" w:cs="Arial" w:ascii="Arial" w:hAnsi="Arial"/>
          <w:b w:val="false"/>
          <w:bCs w:val="false"/>
          <w:iCs/>
          <w:color w:val="000000"/>
          <w:sz w:val="22"/>
          <w:szCs w:val="22"/>
          <w:lang w:val="en-GB" w:eastAsia="zh-CN" w:bidi="ar-SA"/>
        </w:rPr>
        <w:t>To consider any quotes for the Grounds Maintenance Contract</w:t>
      </w:r>
    </w:p>
    <w:p>
      <w:pPr>
        <w:pStyle w:val="Default"/>
        <w:rPr>
          <w:rFonts w:eastAsia="Times New Roman" w:cs="Arial"/>
          <w:b/>
          <w:b/>
          <w:bCs/>
          <w:color w:val="000000"/>
          <w:sz w:val="22"/>
          <w:szCs w:val="22"/>
          <w:lang w:val="en-GB" w:eastAsia="zh-CN" w:bidi="ar-SA"/>
        </w:rPr>
      </w:pPr>
      <w:r>
        <w:rPr>
          <w:rFonts w:eastAsia="Times New Roman" w:cs="Arial"/>
          <w:b/>
          <w:bCs/>
          <w:color w:val="000000"/>
          <w:sz w:val="22"/>
          <w:szCs w:val="22"/>
          <w:lang w:val="en-GB" w:eastAsia="zh-CN" w:bidi="ar-SA"/>
        </w:rPr>
      </w:r>
    </w:p>
    <w:p>
      <w:pPr>
        <w:pStyle w:val="Default"/>
        <w:spacing w:lineRule="auto" w:line="240"/>
        <w:rPr/>
      </w:pPr>
      <w:r>
        <w:rPr>
          <w:rFonts w:eastAsia="Times New Roman" w:cs="Arial"/>
          <w:b/>
          <w:bCs/>
          <w:color w:val="000000"/>
          <w:sz w:val="22"/>
          <w:szCs w:val="22"/>
          <w:lang w:val="en-GB" w:eastAsia="zh-CN" w:bidi="ar-SA"/>
        </w:rPr>
        <w:t xml:space="preserve">1437. </w:t>
      </w:r>
      <w:r>
        <w:rPr>
          <w:b/>
          <w:bCs/>
          <w:sz w:val="22"/>
          <w:szCs w:val="22"/>
        </w:rPr>
        <w:t xml:space="preserve">Finance </w:t>
      </w:r>
    </w:p>
    <w:p>
      <w:pPr>
        <w:pStyle w:val="Default"/>
        <w:spacing w:lineRule="auto" w:line="240"/>
        <w:rPr/>
      </w:pPr>
      <w:r>
        <w:rPr>
          <w:b/>
          <w:bCs/>
          <w:sz w:val="22"/>
          <w:szCs w:val="22"/>
        </w:rPr>
        <w:t>Bank reconciliation to 28</w:t>
      </w:r>
      <w:r>
        <w:rPr>
          <w:b/>
          <w:bCs/>
          <w:sz w:val="22"/>
          <w:szCs w:val="22"/>
          <w:vertAlign w:val="superscript"/>
        </w:rPr>
        <w:t>th</w:t>
      </w:r>
      <w:r>
        <w:rPr>
          <w:b/>
          <w:bCs/>
          <w:sz w:val="22"/>
          <w:szCs w:val="22"/>
        </w:rPr>
        <w:t xml:space="preserve"> February 2023</w:t>
      </w:r>
    </w:p>
    <w:p>
      <w:pPr>
        <w:pStyle w:val="Default"/>
        <w:spacing w:lineRule="auto" w:line="240"/>
        <w:rPr/>
      </w:pPr>
      <w:r>
        <w:rPr>
          <w:b/>
          <w:bCs/>
          <w:sz w:val="22"/>
          <w:szCs w:val="22"/>
        </w:rPr>
        <w:t>Accounts, bank reconciliation, internal scrutiny reports to 28</w:t>
      </w:r>
      <w:r>
        <w:rPr>
          <w:b/>
          <w:bCs/>
          <w:sz w:val="22"/>
          <w:szCs w:val="22"/>
          <w:vertAlign w:val="superscript"/>
        </w:rPr>
        <w:t>th</w:t>
      </w:r>
      <w:r>
        <w:rPr>
          <w:b/>
          <w:bCs/>
          <w:sz w:val="22"/>
          <w:szCs w:val="22"/>
        </w:rPr>
        <w:t xml:space="preserve"> February 2023</w:t>
      </w:r>
    </w:p>
    <w:p>
      <w:pPr>
        <w:pStyle w:val="Normal"/>
        <w:widowControl w:val="false"/>
        <w:spacing w:lineRule="auto" w:line="240"/>
        <w:rPr/>
      </w:pPr>
      <w:r>
        <w:rPr>
          <w:rFonts w:cs="Arial;Arial" w:ascii="Arial;Arial" w:hAnsi="Arial;Arial"/>
          <w:b/>
          <w:bCs/>
          <w:i/>
          <w:iCs/>
          <w:color w:val="000000"/>
          <w:sz w:val="22"/>
          <w:szCs w:val="22"/>
        </w:rPr>
        <w:t>Councillors scrutinised and agreed to the accounts</w:t>
      </w:r>
      <w:r>
        <w:rPr>
          <w:sz w:val="22"/>
          <w:szCs w:val="22"/>
        </w:rPr>
        <w:t xml:space="preserve"> </w:t>
      </w:r>
    </w:p>
    <w:p>
      <w:pPr>
        <w:pStyle w:val="Default"/>
        <w:spacing w:lineRule="auto" w:line="240"/>
        <w:rPr>
          <w:sz w:val="22"/>
          <w:szCs w:val="22"/>
        </w:rPr>
      </w:pPr>
      <w:r>
        <w:rPr>
          <w:sz w:val="22"/>
          <w:szCs w:val="22"/>
        </w:rPr>
        <w:t xml:space="preserve">Please note payments for the Churchtown Flood Group and Churchtown in Bloom are from funding and not Kirkland Parish Council, who administers these funds. </w:t>
      </w:r>
    </w:p>
    <w:p>
      <w:pPr>
        <w:pStyle w:val="Default"/>
        <w:spacing w:lineRule="auto" w:line="240"/>
        <w:rPr>
          <w:sz w:val="22"/>
          <w:szCs w:val="22"/>
        </w:rPr>
      </w:pPr>
      <w:r>
        <w:rPr>
          <w:sz w:val="22"/>
          <w:szCs w:val="22"/>
        </w:rPr>
      </w:r>
    </w:p>
    <w:p>
      <w:pPr>
        <w:pStyle w:val="Normal"/>
        <w:widowControl w:val="false"/>
        <w:spacing w:lineRule="auto" w:line="240"/>
        <w:rPr>
          <w:rFonts w:ascii="Arial" w:hAnsi="Arial" w:cs="Arial"/>
          <w:iCs/>
          <w:color w:val="000000"/>
          <w:sz w:val="22"/>
          <w:szCs w:val="22"/>
        </w:rPr>
      </w:pPr>
      <w:r>
        <w:rPr>
          <w:rFonts w:cs="Arial" w:ascii="Arial" w:hAnsi="Arial"/>
          <w:iCs/>
          <w:color w:val="000000"/>
          <w:sz w:val="22"/>
          <w:szCs w:val="22"/>
        </w:rPr>
        <w:t>Receipts since the last meeting:</w:t>
      </w:r>
    </w:p>
    <w:tbl>
      <w:tblPr>
        <w:tblW w:w="6637" w:type="dxa"/>
        <w:jc w:val="left"/>
        <w:tblInd w:w="-60" w:type="dxa"/>
        <w:tblLayout w:type="fixed"/>
        <w:tblCellMar>
          <w:top w:w="0" w:type="dxa"/>
          <w:left w:w="30" w:type="dxa"/>
          <w:bottom w:w="0" w:type="dxa"/>
          <w:right w:w="30" w:type="dxa"/>
        </w:tblCellMar>
      </w:tblPr>
      <w:tblGrid>
        <w:gridCol w:w="1894"/>
        <w:gridCol w:w="3568"/>
        <w:gridCol w:w="1175"/>
      </w:tblGrid>
      <w:tr>
        <w:trPr>
          <w:trHeight w:val="276" w:hRule="atLeast"/>
        </w:trPr>
        <w:tc>
          <w:tcPr>
            <w:tcW w:w="1894" w:type="dxa"/>
            <w:tcBorders/>
            <w:vAlign w:val="bottom"/>
          </w:tcPr>
          <w:p>
            <w:pPr>
              <w:pStyle w:val="TableContents"/>
              <w:widowControl w:val="false"/>
              <w:spacing w:lineRule="auto" w:line="240"/>
              <w:jc w:val="center"/>
              <w:rPr>
                <w:color w:val="000000"/>
              </w:rPr>
            </w:pPr>
            <w:r>
              <w:rPr>
                <w:color w:val="000000"/>
              </w:rPr>
              <w:t>Jan</w:t>
            </w:r>
          </w:p>
        </w:tc>
        <w:tc>
          <w:tcPr>
            <w:tcW w:w="3568" w:type="dxa"/>
            <w:tcBorders/>
            <w:vAlign w:val="bottom"/>
          </w:tcPr>
          <w:p>
            <w:pPr>
              <w:pStyle w:val="TableContents"/>
              <w:widowControl w:val="false"/>
              <w:spacing w:lineRule="auto" w:line="240"/>
              <w:jc w:val="left"/>
              <w:rPr>
                <w:color w:val="000000"/>
              </w:rPr>
            </w:pPr>
            <w:r>
              <w:rPr>
                <w:color w:val="000000"/>
              </w:rPr>
              <w:t xml:space="preserve">Bank Interest </w:t>
            </w:r>
          </w:p>
        </w:tc>
        <w:tc>
          <w:tcPr>
            <w:tcW w:w="1175" w:type="dxa"/>
            <w:tcBorders/>
            <w:vAlign w:val="bottom"/>
          </w:tcPr>
          <w:p>
            <w:pPr>
              <w:pStyle w:val="TableContents"/>
              <w:widowControl w:val="false"/>
              <w:spacing w:lineRule="auto" w:line="240"/>
              <w:jc w:val="right"/>
              <w:rPr>
                <w:color w:val="000000"/>
              </w:rPr>
            </w:pPr>
            <w:r>
              <w:rPr>
                <w:color w:val="000000"/>
              </w:rPr>
              <w:t>£3.10</w:t>
            </w:r>
          </w:p>
        </w:tc>
      </w:tr>
      <w:tr>
        <w:trPr>
          <w:trHeight w:val="348" w:hRule="atLeast"/>
        </w:trPr>
        <w:tc>
          <w:tcPr>
            <w:tcW w:w="1894" w:type="dxa"/>
            <w:tcBorders/>
            <w:vAlign w:val="bottom"/>
          </w:tcPr>
          <w:p>
            <w:pPr>
              <w:pStyle w:val="TableContents"/>
              <w:widowControl w:val="false"/>
              <w:spacing w:lineRule="auto" w:line="240"/>
              <w:jc w:val="center"/>
              <w:rPr>
                <w:color w:val="000000"/>
              </w:rPr>
            </w:pPr>
            <w:r>
              <w:rPr>
                <w:color w:val="000000"/>
              </w:rPr>
              <w:t>Feb</w:t>
            </w:r>
          </w:p>
        </w:tc>
        <w:tc>
          <w:tcPr>
            <w:tcW w:w="3568" w:type="dxa"/>
            <w:tcBorders/>
            <w:vAlign w:val="bottom"/>
          </w:tcPr>
          <w:p>
            <w:pPr>
              <w:pStyle w:val="TableContents"/>
              <w:widowControl w:val="false"/>
              <w:spacing w:lineRule="auto" w:line="240"/>
              <w:jc w:val="left"/>
              <w:rPr>
                <w:color w:val="000000"/>
              </w:rPr>
            </w:pPr>
            <w:r>
              <w:rPr>
                <w:color w:val="000000"/>
              </w:rPr>
              <w:t>Bank Interest</w:t>
            </w:r>
          </w:p>
        </w:tc>
        <w:tc>
          <w:tcPr>
            <w:tcW w:w="1175" w:type="dxa"/>
            <w:tcBorders/>
            <w:vAlign w:val="bottom"/>
          </w:tcPr>
          <w:p>
            <w:pPr>
              <w:pStyle w:val="TableContents"/>
              <w:widowControl w:val="false"/>
              <w:snapToGrid w:val="false"/>
              <w:spacing w:lineRule="auto" w:line="240"/>
              <w:jc w:val="right"/>
              <w:rPr>
                <w:color w:val="000000"/>
              </w:rPr>
            </w:pPr>
            <w:r>
              <w:rPr>
                <w:color w:val="000000"/>
              </w:rPr>
              <w:t>£3.06</w:t>
            </w:r>
          </w:p>
        </w:tc>
      </w:tr>
      <w:tr>
        <w:trPr>
          <w:trHeight w:val="276" w:hRule="atLeast"/>
        </w:trPr>
        <w:tc>
          <w:tcPr>
            <w:tcW w:w="1894" w:type="dxa"/>
            <w:tcBorders/>
            <w:vAlign w:val="bottom"/>
          </w:tcPr>
          <w:p>
            <w:pPr>
              <w:pStyle w:val="TableContents"/>
              <w:widowControl w:val="false"/>
              <w:spacing w:lineRule="auto" w:line="240"/>
              <w:jc w:val="center"/>
              <w:rPr>
                <w:color w:val="000000"/>
              </w:rPr>
            </w:pPr>
            <w:r>
              <w:rPr>
                <w:color w:val="000000"/>
              </w:rPr>
              <w:t>Jan</w:t>
            </w:r>
          </w:p>
        </w:tc>
        <w:tc>
          <w:tcPr>
            <w:tcW w:w="3568" w:type="dxa"/>
            <w:tcBorders/>
            <w:vAlign w:val="bottom"/>
          </w:tcPr>
          <w:p>
            <w:pPr>
              <w:pStyle w:val="TableContents"/>
              <w:widowControl w:val="false"/>
              <w:spacing w:lineRule="auto" w:line="240"/>
              <w:jc w:val="left"/>
              <w:rPr>
                <w:color w:val="000000"/>
              </w:rPr>
            </w:pPr>
            <w:r>
              <w:rPr>
                <w:color w:val="000000"/>
              </w:rPr>
              <w:t>Lottery January</w:t>
            </w:r>
          </w:p>
        </w:tc>
        <w:tc>
          <w:tcPr>
            <w:tcW w:w="1175" w:type="dxa"/>
            <w:tcBorders/>
            <w:vAlign w:val="bottom"/>
          </w:tcPr>
          <w:p>
            <w:pPr>
              <w:pStyle w:val="TableContents"/>
              <w:widowControl w:val="false"/>
              <w:spacing w:lineRule="auto" w:line="240"/>
              <w:jc w:val="right"/>
              <w:rPr>
                <w:color w:val="000000"/>
              </w:rPr>
            </w:pPr>
            <w:r>
              <w:rPr>
                <w:color w:val="000000"/>
              </w:rPr>
              <w:t>£16.00</w:t>
            </w:r>
          </w:p>
        </w:tc>
      </w:tr>
      <w:tr>
        <w:trPr>
          <w:trHeight w:val="276" w:hRule="atLeast"/>
        </w:trPr>
        <w:tc>
          <w:tcPr>
            <w:tcW w:w="1894" w:type="dxa"/>
            <w:tcBorders/>
            <w:vAlign w:val="bottom"/>
          </w:tcPr>
          <w:p>
            <w:pPr>
              <w:pStyle w:val="TableContents"/>
              <w:widowControl w:val="false"/>
              <w:snapToGrid w:val="false"/>
              <w:spacing w:lineRule="auto" w:line="240"/>
              <w:jc w:val="center"/>
              <w:rPr>
                <w:color w:val="000000"/>
              </w:rPr>
            </w:pPr>
            <w:r>
              <w:rPr>
                <w:color w:val="000000"/>
              </w:rPr>
            </w:r>
          </w:p>
        </w:tc>
        <w:tc>
          <w:tcPr>
            <w:tcW w:w="3568" w:type="dxa"/>
            <w:tcBorders/>
            <w:vAlign w:val="bottom"/>
          </w:tcPr>
          <w:p>
            <w:pPr>
              <w:pStyle w:val="TableContents"/>
              <w:widowControl w:val="false"/>
              <w:snapToGrid w:val="false"/>
              <w:spacing w:lineRule="auto" w:line="240"/>
              <w:jc w:val="left"/>
              <w:rPr>
                <w:color w:val="000000"/>
              </w:rPr>
            </w:pPr>
            <w:r>
              <w:rPr>
                <w:color w:val="000000"/>
              </w:rPr>
            </w:r>
          </w:p>
        </w:tc>
        <w:tc>
          <w:tcPr>
            <w:tcW w:w="1175" w:type="dxa"/>
            <w:tcBorders/>
            <w:vAlign w:val="bottom"/>
          </w:tcPr>
          <w:p>
            <w:pPr>
              <w:pStyle w:val="TableContents"/>
              <w:widowControl w:val="false"/>
              <w:snapToGrid w:val="false"/>
              <w:spacing w:lineRule="auto" w:line="240"/>
              <w:jc w:val="right"/>
              <w:rPr>
                <w:color w:val="000000"/>
              </w:rPr>
            </w:pPr>
            <w:r>
              <w:rPr>
                <w:color w:val="000000"/>
              </w:rPr>
            </w:r>
          </w:p>
        </w:tc>
      </w:tr>
    </w:tbl>
    <w:p>
      <w:pPr>
        <w:pStyle w:val="Default"/>
        <w:spacing w:lineRule="auto" w:line="240"/>
        <w:rPr>
          <w:b/>
          <w:b/>
          <w:bCs/>
          <w:sz w:val="22"/>
          <w:szCs w:val="22"/>
        </w:rPr>
      </w:pPr>
      <w:r>
        <w:rPr>
          <w:b/>
          <w:bCs/>
          <w:sz w:val="22"/>
          <w:szCs w:val="22"/>
        </w:rPr>
        <w:t xml:space="preserve">Standing Orders and Direct Debits </w:t>
      </w:r>
    </w:p>
    <w:p>
      <w:pPr>
        <w:pStyle w:val="Default"/>
        <w:spacing w:lineRule="auto" w:line="240"/>
        <w:rPr>
          <w:sz w:val="22"/>
          <w:szCs w:val="22"/>
        </w:rPr>
      </w:pPr>
      <w:r>
        <w:rPr>
          <w:sz w:val="22"/>
          <w:szCs w:val="22"/>
        </w:rPr>
        <w:t>Easy Web Sites January     £27.60</w:t>
      </w:r>
    </w:p>
    <w:p>
      <w:pPr>
        <w:pStyle w:val="Default"/>
        <w:spacing w:lineRule="auto" w:line="240"/>
        <w:rPr>
          <w:sz w:val="22"/>
          <w:szCs w:val="22"/>
        </w:rPr>
      </w:pPr>
      <w:r>
        <w:rPr>
          <w:sz w:val="22"/>
          <w:szCs w:val="22"/>
        </w:rPr>
        <w:t>Easy Web Sites  February   £27.60</w:t>
      </w:r>
    </w:p>
    <w:p>
      <w:pPr>
        <w:pStyle w:val="Default"/>
        <w:spacing w:lineRule="auto" w:line="240"/>
        <w:rPr>
          <w:sz w:val="22"/>
          <w:szCs w:val="22"/>
        </w:rPr>
      </w:pPr>
      <w:r>
        <w:rPr>
          <w:sz w:val="22"/>
          <w:szCs w:val="22"/>
        </w:rPr>
        <w:t>Easy Web Sites  March       £27.60</w:t>
      </w:r>
    </w:p>
    <w:p>
      <w:pPr>
        <w:pStyle w:val="Default"/>
        <w:spacing w:lineRule="auto" w:line="240"/>
        <w:rPr>
          <w:sz w:val="22"/>
          <w:szCs w:val="22"/>
        </w:rPr>
      </w:pPr>
      <w:r>
        <w:rPr>
          <w:sz w:val="22"/>
          <w:szCs w:val="22"/>
        </w:rPr>
        <w:t>Staff Costs January    £273.67</w:t>
      </w:r>
    </w:p>
    <w:p>
      <w:pPr>
        <w:pStyle w:val="Default"/>
        <w:spacing w:lineRule="auto" w:line="240"/>
        <w:rPr/>
      </w:pPr>
      <w:r>
        <w:rPr>
          <w:rFonts w:cs="Arial"/>
          <w:b w:val="false"/>
          <w:i w:val="false"/>
          <w:strike w:val="false"/>
          <w:dstrike w:val="false"/>
          <w:outline w:val="false"/>
          <w:shadow w:val="false"/>
          <w:sz w:val="22"/>
          <w:szCs w:val="22"/>
          <w:u w:val="none"/>
          <w:em w:val="none"/>
        </w:rPr>
        <w:t>Staff Costs  Feb</w:t>
      </w:r>
      <w:r>
        <w:rPr>
          <w:rFonts w:cs="Arial"/>
          <w:b w:val="false"/>
          <w:i w:val="false"/>
          <w:strike w:val="false"/>
          <w:dstrike w:val="false"/>
          <w:outline w:val="false"/>
          <w:shadow w:val="false"/>
          <w:sz w:val="22"/>
          <w:u w:val="none"/>
          <w:em w:val="none"/>
        </w:rPr>
        <w:t>ruary £273.67</w:t>
      </w:r>
    </w:p>
    <w:p>
      <w:pPr>
        <w:pStyle w:val="Default"/>
        <w:spacing w:lineRule="auto" w:line="240"/>
        <w:rPr/>
      </w:pPr>
      <w:r>
        <w:rPr/>
      </w:r>
    </w:p>
    <w:p>
      <w:pPr>
        <w:pStyle w:val="Default"/>
        <w:spacing w:lineRule="auto" w:line="240"/>
        <w:rPr>
          <w:b/>
          <w:b/>
          <w:sz w:val="22"/>
          <w:szCs w:val="22"/>
        </w:rPr>
      </w:pPr>
      <w:r>
        <w:rPr>
          <w:b/>
          <w:sz w:val="22"/>
          <w:szCs w:val="22"/>
        </w:rPr>
        <w:t xml:space="preserve">Payment made by Bank Transfer </w:t>
      </w:r>
    </w:p>
    <w:tbl>
      <w:tblPr>
        <w:tblW w:w="9576" w:type="dxa"/>
        <w:jc w:val="left"/>
        <w:tblInd w:w="-60" w:type="dxa"/>
        <w:tblLayout w:type="fixed"/>
        <w:tblCellMar>
          <w:top w:w="0" w:type="dxa"/>
          <w:left w:w="30" w:type="dxa"/>
          <w:bottom w:w="0" w:type="dxa"/>
          <w:right w:w="30" w:type="dxa"/>
        </w:tblCellMar>
      </w:tblPr>
      <w:tblGrid>
        <w:gridCol w:w="2208"/>
        <w:gridCol w:w="6179"/>
        <w:gridCol w:w="1189"/>
      </w:tblGrid>
      <w:tr>
        <w:trPr>
          <w:trHeight w:val="276" w:hRule="atLeast"/>
        </w:trPr>
        <w:tc>
          <w:tcPr>
            <w:tcW w:w="2208" w:type="dxa"/>
            <w:tcBorders/>
            <w:vAlign w:val="bottom"/>
          </w:tcPr>
          <w:p>
            <w:pPr>
              <w:pStyle w:val="TableContents"/>
              <w:widowControl w:val="false"/>
              <w:jc w:val="left"/>
              <w:rPr/>
            </w:pPr>
            <w:r>
              <w:rPr/>
              <w:t>30 December 2022</w:t>
            </w:r>
          </w:p>
        </w:tc>
        <w:tc>
          <w:tcPr>
            <w:tcW w:w="6179" w:type="dxa"/>
            <w:tcBorders/>
            <w:vAlign w:val="bottom"/>
          </w:tcPr>
          <w:p>
            <w:pPr>
              <w:pStyle w:val="TableContents"/>
              <w:widowControl w:val="false"/>
              <w:jc w:val="left"/>
              <w:rPr/>
            </w:pPr>
            <w:r>
              <w:rPr/>
              <w:t xml:space="preserve">A Nicholls Dec 2022 wage/ working home </w:t>
            </w:r>
          </w:p>
        </w:tc>
        <w:tc>
          <w:tcPr>
            <w:tcW w:w="1189" w:type="dxa"/>
            <w:tcBorders/>
            <w:vAlign w:val="bottom"/>
          </w:tcPr>
          <w:p>
            <w:pPr>
              <w:pStyle w:val="TableContents"/>
              <w:widowControl w:val="false"/>
              <w:jc w:val="left"/>
              <w:rPr/>
            </w:pPr>
            <w:r>
              <w:rPr/>
              <w:t>£273.67</w:t>
            </w:r>
          </w:p>
        </w:tc>
      </w:tr>
      <w:tr>
        <w:trPr>
          <w:trHeight w:val="276" w:hRule="atLeast"/>
        </w:trPr>
        <w:tc>
          <w:tcPr>
            <w:tcW w:w="2208" w:type="dxa"/>
            <w:tcBorders/>
            <w:vAlign w:val="bottom"/>
          </w:tcPr>
          <w:p>
            <w:pPr>
              <w:pStyle w:val="TableContents"/>
              <w:widowControl w:val="false"/>
              <w:jc w:val="left"/>
              <w:rPr/>
            </w:pPr>
            <w:r>
              <w:rPr/>
              <w:t>01 January 2023</w:t>
            </w:r>
          </w:p>
        </w:tc>
        <w:tc>
          <w:tcPr>
            <w:tcW w:w="6179" w:type="dxa"/>
            <w:tcBorders/>
            <w:vAlign w:val="bottom"/>
          </w:tcPr>
          <w:p>
            <w:pPr>
              <w:pStyle w:val="TableContents"/>
              <w:widowControl w:val="false"/>
              <w:jc w:val="left"/>
              <w:rPr/>
            </w:pPr>
            <w:r>
              <w:rPr/>
              <w:t>Easy Web</w:t>
            </w:r>
          </w:p>
        </w:tc>
        <w:tc>
          <w:tcPr>
            <w:tcW w:w="1189" w:type="dxa"/>
            <w:tcBorders/>
            <w:vAlign w:val="bottom"/>
          </w:tcPr>
          <w:p>
            <w:pPr>
              <w:pStyle w:val="TableContents"/>
              <w:widowControl w:val="false"/>
              <w:jc w:val="left"/>
              <w:rPr/>
            </w:pPr>
            <w:r>
              <w:rPr/>
              <w:t>£27.60</w:t>
            </w:r>
          </w:p>
        </w:tc>
      </w:tr>
      <w:tr>
        <w:trPr>
          <w:trHeight w:val="276" w:hRule="atLeast"/>
        </w:trPr>
        <w:tc>
          <w:tcPr>
            <w:tcW w:w="2208" w:type="dxa"/>
            <w:tcBorders/>
            <w:vAlign w:val="bottom"/>
          </w:tcPr>
          <w:p>
            <w:pPr>
              <w:pStyle w:val="TableContents"/>
              <w:widowControl w:val="false"/>
              <w:jc w:val="left"/>
              <w:rPr/>
            </w:pPr>
            <w:r>
              <w:rPr/>
              <w:t>10 January 2023</w:t>
            </w:r>
          </w:p>
        </w:tc>
        <w:tc>
          <w:tcPr>
            <w:tcW w:w="6179" w:type="dxa"/>
            <w:tcBorders/>
            <w:vAlign w:val="bottom"/>
          </w:tcPr>
          <w:p>
            <w:pPr>
              <w:pStyle w:val="TableContents"/>
              <w:widowControl w:val="false"/>
              <w:jc w:val="left"/>
              <w:rPr/>
            </w:pPr>
            <w:r>
              <w:rPr/>
              <w:t xml:space="preserve">A Nicholls expenses </w:t>
            </w:r>
          </w:p>
        </w:tc>
        <w:tc>
          <w:tcPr>
            <w:tcW w:w="1189" w:type="dxa"/>
            <w:tcBorders/>
            <w:vAlign w:val="bottom"/>
          </w:tcPr>
          <w:p>
            <w:pPr>
              <w:pStyle w:val="TableContents"/>
              <w:widowControl w:val="false"/>
              <w:jc w:val="left"/>
              <w:rPr/>
            </w:pPr>
            <w:r>
              <w:rPr/>
              <w:t>£4.50</w:t>
            </w:r>
          </w:p>
        </w:tc>
      </w:tr>
      <w:tr>
        <w:trPr>
          <w:trHeight w:val="276" w:hRule="atLeast"/>
        </w:trPr>
        <w:tc>
          <w:tcPr>
            <w:tcW w:w="2208" w:type="dxa"/>
            <w:tcBorders/>
            <w:vAlign w:val="bottom"/>
          </w:tcPr>
          <w:p>
            <w:pPr>
              <w:pStyle w:val="TableContents"/>
              <w:widowControl w:val="false"/>
              <w:jc w:val="left"/>
              <w:rPr/>
            </w:pPr>
            <w:r>
              <w:rPr/>
              <w:t>23 January 2023</w:t>
            </w:r>
          </w:p>
        </w:tc>
        <w:tc>
          <w:tcPr>
            <w:tcW w:w="6179" w:type="dxa"/>
            <w:tcBorders/>
            <w:vAlign w:val="bottom"/>
          </w:tcPr>
          <w:p>
            <w:pPr>
              <w:pStyle w:val="TableContents"/>
              <w:widowControl w:val="false"/>
              <w:jc w:val="left"/>
              <w:rPr/>
            </w:pPr>
            <w:r>
              <w:rPr/>
              <w:t xml:space="preserve">Towers and Gornall </w:t>
            </w:r>
          </w:p>
        </w:tc>
        <w:tc>
          <w:tcPr>
            <w:tcW w:w="1189" w:type="dxa"/>
            <w:tcBorders/>
            <w:vAlign w:val="bottom"/>
          </w:tcPr>
          <w:p>
            <w:pPr>
              <w:pStyle w:val="TableContents"/>
              <w:widowControl w:val="false"/>
              <w:jc w:val="left"/>
              <w:rPr/>
            </w:pPr>
            <w:r>
              <w:rPr/>
              <w:t>£43.20</w:t>
            </w:r>
          </w:p>
        </w:tc>
      </w:tr>
      <w:tr>
        <w:trPr>
          <w:trHeight w:val="276" w:hRule="atLeast"/>
        </w:trPr>
        <w:tc>
          <w:tcPr>
            <w:tcW w:w="2208" w:type="dxa"/>
            <w:tcBorders/>
            <w:vAlign w:val="bottom"/>
          </w:tcPr>
          <w:p>
            <w:pPr>
              <w:pStyle w:val="TableContents"/>
              <w:widowControl w:val="false"/>
              <w:jc w:val="left"/>
              <w:rPr/>
            </w:pPr>
            <w:r>
              <w:rPr/>
              <w:t>30 January 2023</w:t>
            </w:r>
          </w:p>
        </w:tc>
        <w:tc>
          <w:tcPr>
            <w:tcW w:w="6179" w:type="dxa"/>
            <w:tcBorders/>
            <w:vAlign w:val="bottom"/>
          </w:tcPr>
          <w:p>
            <w:pPr>
              <w:pStyle w:val="TableContents"/>
              <w:widowControl w:val="false"/>
              <w:jc w:val="left"/>
              <w:rPr/>
            </w:pPr>
            <w:r>
              <w:rPr/>
              <w:t>J Robs invoice 184</w:t>
            </w:r>
          </w:p>
        </w:tc>
        <w:tc>
          <w:tcPr>
            <w:tcW w:w="1189" w:type="dxa"/>
            <w:tcBorders/>
            <w:vAlign w:val="bottom"/>
          </w:tcPr>
          <w:p>
            <w:pPr>
              <w:pStyle w:val="TableContents"/>
              <w:widowControl w:val="false"/>
              <w:jc w:val="left"/>
              <w:rPr/>
            </w:pPr>
            <w:r>
              <w:rPr/>
              <w:t>£576.00</w:t>
            </w:r>
          </w:p>
        </w:tc>
      </w:tr>
      <w:tr>
        <w:trPr>
          <w:trHeight w:val="276" w:hRule="atLeast"/>
        </w:trPr>
        <w:tc>
          <w:tcPr>
            <w:tcW w:w="2208" w:type="dxa"/>
            <w:tcBorders/>
            <w:vAlign w:val="bottom"/>
          </w:tcPr>
          <w:p>
            <w:pPr>
              <w:pStyle w:val="TableContents"/>
              <w:widowControl w:val="false"/>
              <w:jc w:val="left"/>
              <w:rPr/>
            </w:pPr>
            <w:r>
              <w:rPr/>
              <w:t>31 January 2023</w:t>
            </w:r>
          </w:p>
        </w:tc>
        <w:tc>
          <w:tcPr>
            <w:tcW w:w="6179" w:type="dxa"/>
            <w:tcBorders/>
            <w:vAlign w:val="bottom"/>
          </w:tcPr>
          <w:p>
            <w:pPr>
              <w:pStyle w:val="TableContents"/>
              <w:widowControl w:val="false"/>
              <w:jc w:val="left"/>
              <w:rPr/>
            </w:pPr>
            <w:r>
              <w:rPr/>
              <w:t>A Nicholls Jan 2023 wage/ working home</w:t>
            </w:r>
          </w:p>
        </w:tc>
        <w:tc>
          <w:tcPr>
            <w:tcW w:w="1189" w:type="dxa"/>
            <w:tcBorders/>
            <w:vAlign w:val="bottom"/>
          </w:tcPr>
          <w:p>
            <w:pPr>
              <w:pStyle w:val="TableContents"/>
              <w:widowControl w:val="false"/>
              <w:jc w:val="left"/>
              <w:rPr/>
            </w:pPr>
            <w:r>
              <w:rPr/>
              <w:t>£273.67</w:t>
            </w:r>
          </w:p>
        </w:tc>
      </w:tr>
      <w:tr>
        <w:trPr>
          <w:trHeight w:val="276" w:hRule="atLeast"/>
        </w:trPr>
        <w:tc>
          <w:tcPr>
            <w:tcW w:w="2208" w:type="dxa"/>
            <w:tcBorders/>
            <w:vAlign w:val="bottom"/>
          </w:tcPr>
          <w:p>
            <w:pPr>
              <w:pStyle w:val="TableContents"/>
              <w:widowControl w:val="false"/>
              <w:jc w:val="left"/>
              <w:rPr/>
            </w:pPr>
            <w:r>
              <w:rPr/>
              <w:t>01 February 2023</w:t>
            </w:r>
          </w:p>
        </w:tc>
        <w:tc>
          <w:tcPr>
            <w:tcW w:w="6179" w:type="dxa"/>
            <w:tcBorders/>
            <w:vAlign w:val="bottom"/>
          </w:tcPr>
          <w:p>
            <w:pPr>
              <w:pStyle w:val="TableContents"/>
              <w:widowControl w:val="false"/>
              <w:jc w:val="left"/>
              <w:rPr/>
            </w:pPr>
            <w:r>
              <w:rPr/>
              <w:t>Easy Web</w:t>
            </w:r>
          </w:p>
        </w:tc>
        <w:tc>
          <w:tcPr>
            <w:tcW w:w="1189" w:type="dxa"/>
            <w:tcBorders/>
            <w:vAlign w:val="bottom"/>
          </w:tcPr>
          <w:p>
            <w:pPr>
              <w:pStyle w:val="TableContents"/>
              <w:widowControl w:val="false"/>
              <w:jc w:val="left"/>
              <w:rPr/>
            </w:pPr>
            <w:r>
              <w:rPr/>
              <w:t>£27.60</w:t>
            </w:r>
          </w:p>
        </w:tc>
      </w:tr>
      <w:tr>
        <w:trPr>
          <w:trHeight w:val="276" w:hRule="atLeast"/>
        </w:trPr>
        <w:tc>
          <w:tcPr>
            <w:tcW w:w="2208" w:type="dxa"/>
            <w:tcBorders/>
            <w:vAlign w:val="bottom"/>
          </w:tcPr>
          <w:p>
            <w:pPr>
              <w:pStyle w:val="TableContents"/>
              <w:widowControl w:val="false"/>
              <w:jc w:val="left"/>
              <w:rPr/>
            </w:pPr>
            <w:r>
              <w:rPr/>
              <w:t>28 February 2023</w:t>
            </w:r>
          </w:p>
        </w:tc>
        <w:tc>
          <w:tcPr>
            <w:tcW w:w="6179" w:type="dxa"/>
            <w:tcBorders/>
            <w:vAlign w:val="bottom"/>
          </w:tcPr>
          <w:p>
            <w:pPr>
              <w:pStyle w:val="TableContents"/>
              <w:widowControl w:val="false"/>
              <w:jc w:val="left"/>
              <w:rPr/>
            </w:pPr>
            <w:r>
              <w:rPr/>
              <w:t>A Nicholls Feb 2023 wage/ working from home</w:t>
            </w:r>
          </w:p>
        </w:tc>
        <w:tc>
          <w:tcPr>
            <w:tcW w:w="1189" w:type="dxa"/>
            <w:tcBorders/>
            <w:vAlign w:val="bottom"/>
          </w:tcPr>
          <w:p>
            <w:pPr>
              <w:pStyle w:val="TableContents"/>
              <w:widowControl w:val="false"/>
              <w:jc w:val="left"/>
              <w:rPr/>
            </w:pPr>
            <w:r>
              <w:rPr/>
              <w:t>£273.67</w:t>
            </w:r>
          </w:p>
        </w:tc>
      </w:tr>
      <w:tr>
        <w:trPr>
          <w:trHeight w:val="276" w:hRule="atLeast"/>
        </w:trPr>
        <w:tc>
          <w:tcPr>
            <w:tcW w:w="2208" w:type="dxa"/>
            <w:tcBorders/>
            <w:vAlign w:val="bottom"/>
          </w:tcPr>
          <w:p>
            <w:pPr>
              <w:pStyle w:val="TableContents"/>
              <w:widowControl w:val="false"/>
              <w:jc w:val="left"/>
              <w:rPr/>
            </w:pPr>
            <w:r>
              <w:rPr/>
              <w:t>20 December 2022</w:t>
            </w:r>
          </w:p>
        </w:tc>
        <w:tc>
          <w:tcPr>
            <w:tcW w:w="6179" w:type="dxa"/>
            <w:tcBorders/>
            <w:vAlign w:val="bottom"/>
          </w:tcPr>
          <w:p>
            <w:pPr>
              <w:pStyle w:val="TableContents"/>
              <w:widowControl w:val="false"/>
              <w:jc w:val="left"/>
              <w:rPr/>
            </w:pPr>
            <w:r>
              <w:rPr/>
              <w:t>Tesco Carol Concert</w:t>
            </w:r>
          </w:p>
        </w:tc>
        <w:tc>
          <w:tcPr>
            <w:tcW w:w="1189" w:type="dxa"/>
            <w:tcBorders/>
            <w:vAlign w:val="bottom"/>
          </w:tcPr>
          <w:p>
            <w:pPr>
              <w:pStyle w:val="TableContents"/>
              <w:widowControl w:val="false"/>
              <w:jc w:val="left"/>
              <w:rPr/>
            </w:pPr>
            <w:r>
              <w:rPr/>
              <w:t>£68.00</w:t>
            </w:r>
          </w:p>
        </w:tc>
      </w:tr>
      <w:tr>
        <w:trPr>
          <w:trHeight w:val="276" w:hRule="atLeast"/>
        </w:trPr>
        <w:tc>
          <w:tcPr>
            <w:tcW w:w="2208" w:type="dxa"/>
            <w:tcBorders/>
            <w:vAlign w:val="bottom"/>
          </w:tcPr>
          <w:p>
            <w:pPr>
              <w:pStyle w:val="TableContents"/>
              <w:widowControl w:val="false"/>
              <w:jc w:val="left"/>
              <w:rPr>
                <w:rFonts w:ascii="Calibri" w:hAnsi="Calibri" w:cs="Calibri"/>
                <w:color w:val="000000"/>
              </w:rPr>
            </w:pPr>
            <w:r>
              <w:rPr>
                <w:rFonts w:cs="Calibri" w:ascii="Calibri" w:hAnsi="Calibri"/>
                <w:color w:val="000000"/>
              </w:rPr>
              <w:t>06 January 2023</w:t>
            </w:r>
          </w:p>
        </w:tc>
        <w:tc>
          <w:tcPr>
            <w:tcW w:w="6179" w:type="dxa"/>
            <w:tcBorders/>
            <w:vAlign w:val="bottom"/>
          </w:tcPr>
          <w:p>
            <w:pPr>
              <w:pStyle w:val="TableContents"/>
              <w:widowControl w:val="false"/>
              <w:jc w:val="left"/>
              <w:rPr/>
            </w:pPr>
            <w:r>
              <w:rPr/>
              <w:t>Laburnum Nurseries</w:t>
            </w:r>
          </w:p>
        </w:tc>
        <w:tc>
          <w:tcPr>
            <w:tcW w:w="1189" w:type="dxa"/>
            <w:tcBorders/>
            <w:vAlign w:val="bottom"/>
          </w:tcPr>
          <w:p>
            <w:pPr>
              <w:pStyle w:val="TableContents"/>
              <w:widowControl w:val="false"/>
              <w:jc w:val="left"/>
              <w:rPr>
                <w:rFonts w:ascii="Calibri" w:hAnsi="Calibri" w:cs="Calibri"/>
              </w:rPr>
            </w:pPr>
            <w:r>
              <w:rPr>
                <w:rFonts w:cs="Calibri" w:ascii="Calibri" w:hAnsi="Calibri"/>
              </w:rPr>
              <w:t>£56.58</w:t>
            </w:r>
          </w:p>
        </w:tc>
      </w:tr>
      <w:tr>
        <w:trPr>
          <w:trHeight w:val="276" w:hRule="atLeast"/>
        </w:trPr>
        <w:tc>
          <w:tcPr>
            <w:tcW w:w="2208" w:type="dxa"/>
            <w:tcBorders/>
            <w:vAlign w:val="bottom"/>
          </w:tcPr>
          <w:p>
            <w:pPr>
              <w:pStyle w:val="TableContents"/>
              <w:widowControl w:val="false"/>
              <w:jc w:val="left"/>
              <w:rPr>
                <w:rFonts w:ascii="Calibri" w:hAnsi="Calibri" w:cs="Calibri"/>
                <w:color w:val="000000"/>
              </w:rPr>
            </w:pPr>
            <w:r>
              <w:rPr>
                <w:rFonts w:cs="Calibri" w:ascii="Calibri" w:hAnsi="Calibri"/>
                <w:color w:val="000000"/>
              </w:rPr>
              <w:t>26 January 2023</w:t>
            </w:r>
          </w:p>
        </w:tc>
        <w:tc>
          <w:tcPr>
            <w:tcW w:w="6179" w:type="dxa"/>
            <w:tcBorders/>
            <w:vAlign w:val="bottom"/>
          </w:tcPr>
          <w:p>
            <w:pPr>
              <w:pStyle w:val="TableContents"/>
              <w:widowControl w:val="false"/>
              <w:jc w:val="left"/>
              <w:rPr/>
            </w:pPr>
            <w:r>
              <w:rPr/>
              <w:t>Wyre Raffles Licence Bloom</w:t>
            </w:r>
          </w:p>
        </w:tc>
        <w:tc>
          <w:tcPr>
            <w:tcW w:w="1189" w:type="dxa"/>
            <w:tcBorders/>
            <w:vAlign w:val="bottom"/>
          </w:tcPr>
          <w:p>
            <w:pPr>
              <w:pStyle w:val="TableContents"/>
              <w:widowControl w:val="false"/>
              <w:jc w:val="left"/>
              <w:rPr>
                <w:rFonts w:ascii="Calibri" w:hAnsi="Calibri" w:cs="Calibri"/>
              </w:rPr>
            </w:pPr>
            <w:r>
              <w:rPr>
                <w:rFonts w:cs="Calibri" w:ascii="Calibri" w:hAnsi="Calibri"/>
              </w:rPr>
              <w:t>£20.00</w:t>
            </w:r>
          </w:p>
        </w:tc>
      </w:tr>
      <w:tr>
        <w:trPr>
          <w:trHeight w:val="276" w:hRule="atLeast"/>
        </w:trPr>
        <w:tc>
          <w:tcPr>
            <w:tcW w:w="2208" w:type="dxa"/>
            <w:tcBorders/>
            <w:vAlign w:val="bottom"/>
          </w:tcPr>
          <w:p>
            <w:pPr>
              <w:pStyle w:val="TableContents"/>
              <w:widowControl w:val="false"/>
              <w:jc w:val="left"/>
              <w:rPr>
                <w:rFonts w:ascii="Calibri" w:hAnsi="Calibri" w:cs="Calibri"/>
                <w:color w:val="000000"/>
              </w:rPr>
            </w:pPr>
            <w:r>
              <w:rPr>
                <w:rFonts w:cs="Calibri" w:ascii="Calibri" w:hAnsi="Calibri"/>
                <w:color w:val="000000"/>
              </w:rPr>
              <w:t>20 February 2023</w:t>
            </w:r>
          </w:p>
        </w:tc>
        <w:tc>
          <w:tcPr>
            <w:tcW w:w="6179" w:type="dxa"/>
            <w:tcBorders/>
            <w:vAlign w:val="bottom"/>
          </w:tcPr>
          <w:p>
            <w:pPr>
              <w:pStyle w:val="TableContents"/>
              <w:widowControl w:val="false"/>
              <w:jc w:val="left"/>
              <w:rPr/>
            </w:pPr>
            <w:r>
              <w:rPr/>
              <w:t>Laburnum Nurseries</w:t>
            </w:r>
          </w:p>
        </w:tc>
        <w:tc>
          <w:tcPr>
            <w:tcW w:w="1189" w:type="dxa"/>
            <w:tcBorders/>
            <w:vAlign w:val="bottom"/>
          </w:tcPr>
          <w:p>
            <w:pPr>
              <w:pStyle w:val="TableContents"/>
              <w:widowControl w:val="false"/>
              <w:jc w:val="left"/>
              <w:rPr>
                <w:rFonts w:ascii="Calibri" w:hAnsi="Calibri" w:cs="Calibri"/>
              </w:rPr>
            </w:pPr>
            <w:r>
              <w:rPr>
                <w:rFonts w:cs="Calibri" w:ascii="Calibri" w:hAnsi="Calibri"/>
              </w:rPr>
              <w:t>£48.36</w:t>
            </w:r>
          </w:p>
        </w:tc>
      </w:tr>
    </w:tbl>
    <w:p>
      <w:pPr>
        <w:pStyle w:val="Default"/>
        <w:spacing w:lineRule="auto" w:line="240"/>
        <w:rPr/>
      </w:pPr>
      <w:r>
        <w:rPr>
          <w:b/>
          <w:bCs/>
          <w:sz w:val="22"/>
          <w:szCs w:val="22"/>
        </w:rPr>
        <w:t>Payments to be made by Bank Transfer 14</w:t>
      </w:r>
      <w:r>
        <w:rPr>
          <w:b/>
          <w:bCs/>
          <w:sz w:val="22"/>
          <w:szCs w:val="22"/>
          <w:vertAlign w:val="superscript"/>
        </w:rPr>
        <w:t>th</w:t>
      </w:r>
      <w:r>
        <w:rPr>
          <w:b/>
          <w:bCs/>
          <w:sz w:val="22"/>
          <w:szCs w:val="22"/>
        </w:rPr>
        <w:t xml:space="preserve">  March 2023</w:t>
      </w:r>
    </w:p>
    <w:p>
      <w:pPr>
        <w:pStyle w:val="Default"/>
        <w:spacing w:lineRule="auto" w:line="240"/>
        <w:rPr>
          <w:sz w:val="22"/>
          <w:szCs w:val="22"/>
        </w:rPr>
      </w:pPr>
      <w:r>
        <w:rPr>
          <w:sz w:val="22"/>
          <w:szCs w:val="22"/>
        </w:rPr>
        <w:t>Parish Clerks expenses £6.75</w:t>
      </w:r>
    </w:p>
    <w:p>
      <w:pPr>
        <w:pStyle w:val="Default"/>
        <w:spacing w:lineRule="auto" w:line="240"/>
        <w:rPr>
          <w:sz w:val="22"/>
          <w:szCs w:val="22"/>
        </w:rPr>
      </w:pPr>
      <w:r>
        <w:rPr>
          <w:sz w:val="22"/>
          <w:szCs w:val="22"/>
        </w:rPr>
      </w:r>
    </w:p>
    <w:p>
      <w:pPr>
        <w:pStyle w:val="Default"/>
        <w:rPr>
          <w:sz w:val="22"/>
          <w:szCs w:val="22"/>
        </w:rPr>
      </w:pPr>
      <w:r>
        <w:rPr>
          <w:sz w:val="22"/>
          <w:szCs w:val="22"/>
        </w:rPr>
        <w:t>It was agreed to pay the following donations after the 1</w:t>
      </w:r>
      <w:r>
        <w:rPr>
          <w:sz w:val="22"/>
          <w:szCs w:val="22"/>
          <w:vertAlign w:val="superscript"/>
        </w:rPr>
        <w:t>st</w:t>
      </w:r>
      <w:r>
        <w:rPr>
          <w:sz w:val="22"/>
          <w:szCs w:val="22"/>
        </w:rPr>
        <w:t xml:space="preserve"> April 2023 when funds become available</w:t>
      </w:r>
    </w:p>
    <w:p>
      <w:pPr>
        <w:pStyle w:val="Default"/>
        <w:rPr>
          <w:sz w:val="22"/>
          <w:szCs w:val="22"/>
        </w:rPr>
      </w:pPr>
      <w:r>
        <w:rPr>
          <w:sz w:val="22"/>
          <w:szCs w:val="22"/>
        </w:rPr>
        <w:t xml:space="preserve">Kirkland Memorial Hall £1000 </w:t>
      </w:r>
    </w:p>
    <w:p>
      <w:pPr>
        <w:pStyle w:val="Default"/>
        <w:rPr>
          <w:sz w:val="22"/>
          <w:szCs w:val="22"/>
        </w:rPr>
      </w:pPr>
      <w:r>
        <w:rPr>
          <w:sz w:val="22"/>
          <w:szCs w:val="22"/>
        </w:rPr>
        <w:t>Churchtown Children’s Festival  £400</w:t>
      </w:r>
    </w:p>
    <w:p>
      <w:pPr>
        <w:pStyle w:val="Default"/>
        <w:spacing w:lineRule="auto" w:line="240"/>
        <w:rPr>
          <w:sz w:val="22"/>
          <w:szCs w:val="22"/>
        </w:rPr>
      </w:pPr>
      <w:r>
        <w:rPr>
          <w:sz w:val="22"/>
          <w:szCs w:val="22"/>
        </w:rPr>
        <w:t>St Helen’s Church £150 towards upkeep of the grounds</w:t>
      </w:r>
    </w:p>
    <w:p>
      <w:pPr>
        <w:pStyle w:val="Default"/>
        <w:spacing w:lineRule="auto" w:line="240"/>
        <w:rPr>
          <w:b/>
          <w:b/>
          <w:bCs/>
          <w:sz w:val="22"/>
          <w:szCs w:val="22"/>
        </w:rPr>
      </w:pPr>
      <w:r>
        <w:rPr>
          <w:b/>
          <w:bCs/>
          <w:sz w:val="22"/>
          <w:szCs w:val="22"/>
        </w:rPr>
      </w:r>
    </w:p>
    <w:p>
      <w:pPr>
        <w:pStyle w:val="Default"/>
        <w:rPr>
          <w:b w:val="false"/>
          <w:b w:val="false"/>
          <w:bCs w:val="false"/>
        </w:rPr>
      </w:pPr>
      <w:r>
        <w:rPr>
          <w:b/>
          <w:bCs/>
          <w:sz w:val="22"/>
          <w:szCs w:val="22"/>
        </w:rPr>
        <w:t xml:space="preserve">1438. Verbal Reports for information </w:t>
      </w:r>
    </w:p>
    <w:p>
      <w:pPr>
        <w:pStyle w:val="Default"/>
        <w:rPr>
          <w:b w:val="false"/>
          <w:b w:val="false"/>
          <w:bCs w:val="false"/>
        </w:rPr>
      </w:pPr>
      <w:r>
        <w:rPr>
          <w:b/>
          <w:bCs/>
          <w:sz w:val="22"/>
          <w:szCs w:val="22"/>
        </w:rPr>
        <w:t>Defib</w:t>
      </w:r>
      <w:r>
        <w:rPr>
          <w:b w:val="false"/>
          <w:bCs w:val="false"/>
          <w:sz w:val="22"/>
          <w:szCs w:val="22"/>
        </w:rPr>
        <w:t xml:space="preserve"> Cllr Cutler updated the group on the maintenance of the defibrillator</w:t>
      </w:r>
    </w:p>
    <w:p>
      <w:pPr>
        <w:pStyle w:val="Default"/>
        <w:rPr/>
      </w:pPr>
      <w:r>
        <w:rPr>
          <w:b/>
          <w:bCs/>
          <w:sz w:val="22"/>
          <w:szCs w:val="22"/>
        </w:rPr>
        <w:t xml:space="preserve">Kirkland Memorial Hall </w:t>
      </w:r>
      <w:r>
        <w:rPr>
          <w:sz w:val="21"/>
          <w:szCs w:val="21"/>
        </w:rPr>
        <w:t>No meeting to report on</w:t>
      </w:r>
    </w:p>
    <w:p>
      <w:pPr>
        <w:pStyle w:val="Default"/>
        <w:rPr/>
      </w:pPr>
      <w:r>
        <w:rPr>
          <w:b/>
          <w:bCs/>
          <w:sz w:val="22"/>
          <w:szCs w:val="22"/>
        </w:rPr>
        <w:t xml:space="preserve">The School House Trust </w:t>
      </w:r>
      <w:r>
        <w:rPr>
          <w:sz w:val="21"/>
          <w:szCs w:val="21"/>
        </w:rPr>
        <w:t>No meeting to report on</w:t>
      </w:r>
    </w:p>
    <w:p>
      <w:pPr>
        <w:pStyle w:val="Default"/>
        <w:rPr/>
      </w:pPr>
      <w:r>
        <w:rPr>
          <w:b/>
          <w:bCs/>
          <w:sz w:val="22"/>
          <w:szCs w:val="22"/>
        </w:rPr>
        <w:t xml:space="preserve">Wyre Area Lancashire Association of Local Councils </w:t>
      </w:r>
      <w:r>
        <w:rPr>
          <w:sz w:val="21"/>
          <w:szCs w:val="21"/>
        </w:rPr>
        <w:t>No meeting to report on</w:t>
      </w:r>
    </w:p>
    <w:p>
      <w:pPr>
        <w:pStyle w:val="Default"/>
        <w:rPr/>
      </w:pPr>
      <w:r>
        <w:rPr>
          <w:b/>
          <w:bCs/>
          <w:sz w:val="22"/>
          <w:szCs w:val="22"/>
        </w:rPr>
        <w:t xml:space="preserve">Churchtown in Bloom reported </w:t>
      </w:r>
    </w:p>
    <w:p>
      <w:pPr>
        <w:pStyle w:val="Default"/>
        <w:widowControl/>
        <w:ind w:left="0" w:right="0" w:hanging="0"/>
        <w:rPr/>
      </w:pPr>
      <w:r>
        <w:rPr>
          <w:b w:val="false"/>
          <w:bCs/>
          <w:i w:val="false"/>
          <w:caps w:val="false"/>
          <w:smallCaps w:val="false"/>
          <w:color w:val="050505"/>
          <w:spacing w:val="0"/>
          <w:sz w:val="18"/>
          <w:szCs w:val="22"/>
        </w:rPr>
        <w:t>“</w:t>
      </w:r>
      <w:r>
        <w:rPr>
          <w:b w:val="false"/>
          <w:bCs/>
          <w:i w:val="false"/>
          <w:caps w:val="false"/>
          <w:smallCaps w:val="false"/>
          <w:color w:val="050505"/>
          <w:spacing w:val="0"/>
          <w:sz w:val="22"/>
          <w:szCs w:val="22"/>
        </w:rPr>
        <w:t>We are absolutely delighted and so proud to have been chosen to go through to the National Finals of Britain in Bloom! It is such an honour to work with our small team and our community and this is fabulous reward and recognition for all the work we have undertaken in such a short period of time, blooming exciting times ahea</w:t>
      </w:r>
      <w:r>
        <w:rPr>
          <w:rFonts w:ascii="Segoe UI Historic;Segoe UI;Helvetica;Arial;sans-serif" w:hAnsi="Segoe UI Historic;Segoe UI;Helvetica;Arial;sans-serif"/>
          <w:b w:val="false"/>
          <w:bCs/>
          <w:i w:val="false"/>
          <w:caps w:val="false"/>
          <w:smallCaps w:val="false"/>
          <w:color w:val="050505"/>
          <w:spacing w:val="0"/>
          <w:sz w:val="22"/>
          <w:szCs w:val="22"/>
        </w:rPr>
        <w:t>d.</w:t>
      </w:r>
      <w:r>
        <w:rPr>
          <w:b/>
          <w:bCs/>
          <w:sz w:val="22"/>
          <w:szCs w:val="22"/>
        </w:rPr>
        <w:t xml:space="preserve"> “</w:t>
      </w:r>
    </w:p>
    <w:p>
      <w:pPr>
        <w:pStyle w:val="Default"/>
        <w:rPr>
          <w:sz w:val="22"/>
          <w:szCs w:val="22"/>
        </w:rPr>
      </w:pPr>
      <w:r>
        <w:rPr>
          <w:sz w:val="22"/>
          <w:szCs w:val="22"/>
        </w:rPr>
      </w:r>
    </w:p>
    <w:p>
      <w:pPr>
        <w:pStyle w:val="Default"/>
        <w:rPr/>
      </w:pPr>
      <w:r>
        <w:rPr>
          <w:sz w:val="22"/>
          <w:szCs w:val="22"/>
        </w:rPr>
        <w:t xml:space="preserve">The Parish Council thanks the team for all their hard work and wishes them the best of luck for the Britain in Bloom finals. With the very limited funds available the Parish Council agreed to make a donation of £100 towards </w:t>
      </w:r>
      <w:r>
        <w:rPr>
          <w:b w:val="false"/>
          <w:i w:val="false"/>
          <w:caps w:val="false"/>
          <w:smallCaps w:val="false"/>
          <w:color w:val="202124"/>
          <w:spacing w:val="0"/>
          <w:sz w:val="22"/>
          <w:szCs w:val="22"/>
        </w:rPr>
        <w:t>Perennial plants for the village planting schemes</w:t>
      </w:r>
    </w:p>
    <w:p>
      <w:pPr>
        <w:pStyle w:val="Default"/>
        <w:rPr>
          <w:b/>
          <w:b/>
          <w:bCs/>
          <w:sz w:val="22"/>
          <w:szCs w:val="22"/>
        </w:rPr>
      </w:pPr>
      <w:r>
        <w:rPr>
          <w:b/>
          <w:bCs/>
          <w:sz w:val="22"/>
          <w:szCs w:val="22"/>
        </w:rPr>
      </w:r>
    </w:p>
    <w:p>
      <w:pPr>
        <w:pStyle w:val="Default"/>
        <w:rPr/>
      </w:pPr>
      <w:r>
        <w:rPr>
          <w:b/>
          <w:bCs/>
          <w:sz w:val="22"/>
          <w:szCs w:val="22"/>
        </w:rPr>
        <w:t xml:space="preserve">FLAG </w:t>
      </w:r>
    </w:p>
    <w:p>
      <w:pPr>
        <w:pStyle w:val="Default"/>
        <w:rPr>
          <w:b/>
          <w:b/>
          <w:bCs/>
          <w:sz w:val="22"/>
          <w:szCs w:val="22"/>
        </w:rPr>
      </w:pPr>
      <w:r>
        <w:rPr>
          <w:b/>
          <w:bCs/>
          <w:sz w:val="22"/>
          <w:szCs w:val="22"/>
        </w:rPr>
      </w:r>
    </w:p>
    <w:p>
      <w:pPr>
        <w:pStyle w:val="Default"/>
        <w:rPr>
          <w:b/>
          <w:b/>
          <w:bCs/>
          <w:sz w:val="22"/>
          <w:szCs w:val="22"/>
        </w:rPr>
      </w:pPr>
      <w:r>
        <w:rPr>
          <w:b/>
          <w:bCs/>
          <w:sz w:val="22"/>
          <w:szCs w:val="22"/>
        </w:rPr>
        <w:t>The Clerk was asked to write to Roger Weatherall to thank him for his unwavering support now he no longer lived in Churchtown.</w:t>
      </w:r>
    </w:p>
    <w:p>
      <w:pPr>
        <w:pStyle w:val="Default"/>
        <w:rPr>
          <w:b/>
          <w:b/>
          <w:bCs/>
          <w:sz w:val="22"/>
          <w:szCs w:val="22"/>
        </w:rPr>
      </w:pPr>
      <w:r>
        <w:rPr>
          <w:b/>
          <w:bCs/>
          <w:sz w:val="22"/>
          <w:szCs w:val="22"/>
        </w:rPr>
      </w:r>
    </w:p>
    <w:p>
      <w:pPr>
        <w:pStyle w:val="Normal"/>
        <w:rPr/>
      </w:pPr>
      <w:r>
        <w:rPr>
          <w:b/>
          <w:i/>
        </w:rPr>
        <w:t>Churchtown Flood Action Group</w:t>
      </w:r>
      <w:r>
        <w:rPr/>
        <w:tab/>
      </w:r>
      <w:r>
        <w:rPr>
          <w:b/>
          <w:i/>
        </w:rPr>
        <w:t>Report to Kirkland Parish Council</w:t>
      </w:r>
      <w:r>
        <w:rPr/>
        <w:tab/>
      </w:r>
      <w:r>
        <w:rPr>
          <w:b/>
          <w:i/>
        </w:rPr>
        <w:t>3 March 2023</w:t>
      </w:r>
    </w:p>
    <w:p>
      <w:pPr>
        <w:pStyle w:val="Normal"/>
        <w:rPr/>
      </w:pPr>
      <w:r>
        <w:rPr/>
        <w:t>With the risk of total village flooding now eliminated by the construction of the Kirkland Bund, Churchtown is left with five local flood hotspots as described below, working from west to east across the village. The status, options and actions are summarised in the table.</w:t>
      </w:r>
    </w:p>
    <w:p>
      <w:pPr>
        <w:pStyle w:val="Normal"/>
        <w:rPr/>
      </w:pPr>
      <w:r>
        <w:rPr/>
      </w:r>
    </w:p>
    <w:tbl>
      <w:tblPr>
        <w:tblStyle w:val="TableGrid"/>
        <w:tblW w:w="906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836"/>
        <w:gridCol w:w="3686"/>
        <w:gridCol w:w="3545"/>
      </w:tblGrid>
      <w:tr>
        <w:trPr/>
        <w:tc>
          <w:tcPr>
            <w:tcW w:w="1836" w:type="dxa"/>
            <w:tcBorders/>
          </w:tcPr>
          <w:p>
            <w:pPr>
              <w:pStyle w:val="Normal"/>
              <w:widowControl w:val="false"/>
              <w:spacing w:lineRule="auto" w:line="240" w:before="0" w:after="0"/>
              <w:jc w:val="center"/>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r>
          </w:p>
          <w:p>
            <w:pPr>
              <w:pStyle w:val="Normal"/>
              <w:widowControl w:val="false"/>
              <w:spacing w:lineRule="auto" w:line="240" w:before="0" w:after="0"/>
              <w:jc w:val="center"/>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t>Hotspot</w:t>
            </w:r>
          </w:p>
          <w:p>
            <w:pPr>
              <w:pStyle w:val="Normal"/>
              <w:widowControl w:val="false"/>
              <w:spacing w:lineRule="auto" w:line="240" w:before="0" w:after="0"/>
              <w:jc w:val="center"/>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r>
          </w:p>
        </w:tc>
        <w:tc>
          <w:tcPr>
            <w:tcW w:w="3686" w:type="dxa"/>
            <w:tcBorders/>
          </w:tcPr>
          <w:p>
            <w:pPr>
              <w:pStyle w:val="Normal"/>
              <w:widowControl w:val="false"/>
              <w:spacing w:lineRule="auto" w:line="240" w:before="0" w:after="0"/>
              <w:jc w:val="center"/>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r>
          </w:p>
          <w:p>
            <w:pPr>
              <w:pStyle w:val="Normal"/>
              <w:widowControl w:val="false"/>
              <w:spacing w:lineRule="auto" w:line="240" w:before="0" w:after="0"/>
              <w:jc w:val="center"/>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t>Situation</w:t>
            </w:r>
          </w:p>
        </w:tc>
        <w:tc>
          <w:tcPr>
            <w:tcW w:w="3545" w:type="dxa"/>
            <w:tcBorders/>
          </w:tcPr>
          <w:p>
            <w:pPr>
              <w:pStyle w:val="Normal"/>
              <w:widowControl w:val="false"/>
              <w:spacing w:lineRule="auto" w:line="240" w:before="0" w:after="0"/>
              <w:jc w:val="center"/>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r>
          </w:p>
          <w:p>
            <w:pPr>
              <w:pStyle w:val="Normal"/>
              <w:widowControl w:val="false"/>
              <w:spacing w:lineRule="auto" w:line="240" w:before="0" w:after="0"/>
              <w:jc w:val="center"/>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t>Options and Actions</w:t>
            </w:r>
          </w:p>
        </w:tc>
      </w:tr>
      <w:tr>
        <w:trPr/>
        <w:tc>
          <w:tcPr>
            <w:tcW w:w="1836" w:type="dxa"/>
            <w:tcBorders/>
          </w:tcPr>
          <w:p>
            <w:pPr>
              <w:pStyle w:val="ListParagraph"/>
              <w:widowControl w:val="false"/>
              <w:spacing w:lineRule="auto" w:line="240" w:before="0" w:after="0"/>
              <w:ind w:left="29" w:hanging="0"/>
              <w:contextualSpacing/>
              <w:jc w:val="left"/>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t>1 Ainspool Lane</w:t>
            </w:r>
          </w:p>
        </w:tc>
        <w:tc>
          <w:tcPr>
            <w:tcW w:w="3686" w:type="dxa"/>
            <w:tcBorders/>
          </w:tcPr>
          <w:p>
            <w:pPr>
              <w:pStyle w:val="Normal"/>
              <w:widowControl w:val="false"/>
              <w:spacing w:lineRule="auto" w:line="240" w:before="0" w:after="0"/>
              <w:jc w:val="left"/>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t>Cause and source of flooding is the surface water arriving in Green Wood. Low cost solution in manhole opposite Kirkland Hall gateway proposed by CFLAG but permission withheld whilst Green Wood sale is in process. Anxiety at each heavy rain, WBC and Rescue Services pump out at each flood, luckily none this winter so far.</w:t>
            </w:r>
          </w:p>
          <w:p>
            <w:pPr>
              <w:pStyle w:val="Normal"/>
              <w:widowControl w:val="false"/>
              <w:spacing w:lineRule="auto" w:line="240" w:before="0" w:after="0"/>
              <w:jc w:val="left"/>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r>
          </w:p>
        </w:tc>
        <w:tc>
          <w:tcPr>
            <w:tcW w:w="3545" w:type="dxa"/>
            <w:tcBorders/>
          </w:tcPr>
          <w:p>
            <w:pPr>
              <w:pStyle w:val="ListParagraph"/>
              <w:widowControl w:val="false"/>
              <w:numPr>
                <w:ilvl w:val="0"/>
                <w:numId w:val="3"/>
              </w:numPr>
              <w:spacing w:lineRule="auto" w:line="240" w:before="0" w:after="0"/>
              <w:ind w:left="114" w:hanging="114"/>
              <w:contextualSpacing/>
              <w:jc w:val="left"/>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t>Do nothing, endure angst, disruption and high pumping costs</w:t>
            </w:r>
          </w:p>
          <w:p>
            <w:pPr>
              <w:pStyle w:val="ListParagraph"/>
              <w:widowControl w:val="false"/>
              <w:numPr>
                <w:ilvl w:val="0"/>
                <w:numId w:val="3"/>
              </w:numPr>
              <w:spacing w:lineRule="auto" w:line="240" w:before="0" w:after="0"/>
              <w:ind w:left="114" w:hanging="114"/>
              <w:contextualSpacing/>
              <w:jc w:val="left"/>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t>Try the penstock and monitor for any significant adverse effect – estimate is an extra 40 mm (1.5”) of flood water in Green Wood.</w:t>
            </w:r>
          </w:p>
          <w:p>
            <w:pPr>
              <w:pStyle w:val="ListParagraph"/>
              <w:widowControl w:val="false"/>
              <w:numPr>
                <w:ilvl w:val="0"/>
                <w:numId w:val="3"/>
              </w:numPr>
              <w:spacing w:lineRule="auto" w:line="240" w:before="0" w:after="0"/>
              <w:ind w:left="114" w:hanging="114"/>
              <w:contextualSpacing/>
              <w:jc w:val="left"/>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t>Major Natural Flood Management like leaky dams, upstream in far Nook Lane area.</w:t>
            </w:r>
          </w:p>
        </w:tc>
      </w:tr>
      <w:tr>
        <w:trPr/>
        <w:tc>
          <w:tcPr>
            <w:tcW w:w="1836" w:type="dxa"/>
            <w:tcBorders/>
          </w:tcPr>
          <w:p>
            <w:pPr>
              <w:pStyle w:val="Normal"/>
              <w:widowControl w:val="false"/>
              <w:spacing w:lineRule="auto" w:line="240" w:before="0" w:after="0"/>
              <w:ind w:left="29" w:hanging="0"/>
              <w:jc w:val="left"/>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t>2 Ainspool Field</w:t>
            </w:r>
          </w:p>
        </w:tc>
        <w:tc>
          <w:tcPr>
            <w:tcW w:w="3686" w:type="dxa"/>
            <w:tcBorders/>
          </w:tcPr>
          <w:p>
            <w:pPr>
              <w:pStyle w:val="Normal"/>
              <w:widowControl w:val="false"/>
              <w:spacing w:lineRule="auto" w:line="240" w:before="0" w:after="0"/>
              <w:jc w:val="left"/>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t xml:space="preserve">Water rises and floods field towards stables, gardens and houses. Happens when Ainspool Brook at full height but flood pathway not yet known. More research to find cause and solution. </w:t>
            </w:r>
          </w:p>
          <w:p>
            <w:pPr>
              <w:pStyle w:val="Normal"/>
              <w:widowControl w:val="false"/>
              <w:spacing w:lineRule="auto" w:line="240" w:before="0" w:after="0"/>
              <w:jc w:val="left"/>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r>
          </w:p>
        </w:tc>
        <w:tc>
          <w:tcPr>
            <w:tcW w:w="3545" w:type="dxa"/>
            <w:tcBorders/>
          </w:tcPr>
          <w:p>
            <w:pPr>
              <w:pStyle w:val="ListParagraph"/>
              <w:widowControl w:val="false"/>
              <w:numPr>
                <w:ilvl w:val="0"/>
                <w:numId w:val="3"/>
              </w:numPr>
              <w:spacing w:lineRule="auto" w:line="240" w:before="0" w:after="0"/>
              <w:ind w:left="114" w:hanging="114"/>
              <w:contextualSpacing/>
              <w:jc w:val="left"/>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t>CFLAG monitoring location of start of flooding vs water level in Brook.</w:t>
            </w:r>
          </w:p>
          <w:p>
            <w:pPr>
              <w:pStyle w:val="ListParagraph"/>
              <w:widowControl w:val="false"/>
              <w:numPr>
                <w:ilvl w:val="0"/>
                <w:numId w:val="3"/>
              </w:numPr>
              <w:spacing w:lineRule="auto" w:line="240" w:before="0" w:after="0"/>
              <w:ind w:left="114" w:hanging="114"/>
              <w:contextualSpacing/>
              <w:jc w:val="left"/>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t>Need detailed field levels to identify surface drainage routes.</w:t>
            </w:r>
          </w:p>
        </w:tc>
      </w:tr>
      <w:tr>
        <w:trPr/>
        <w:tc>
          <w:tcPr>
            <w:tcW w:w="1836" w:type="dxa"/>
            <w:tcBorders/>
          </w:tcPr>
          <w:p>
            <w:pPr>
              <w:pStyle w:val="Normal"/>
              <w:widowControl w:val="false"/>
              <w:spacing w:lineRule="auto" w:line="240" w:before="0" w:after="0"/>
              <w:ind w:left="29" w:hanging="0"/>
              <w:jc w:val="left"/>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t>3 Arnwood House</w:t>
            </w:r>
          </w:p>
        </w:tc>
        <w:tc>
          <w:tcPr>
            <w:tcW w:w="3686" w:type="dxa"/>
            <w:tcBorders/>
          </w:tcPr>
          <w:p>
            <w:pPr>
              <w:pStyle w:val="Normal"/>
              <w:widowControl w:val="false"/>
              <w:spacing w:lineRule="auto" w:line="240" w:before="0" w:after="0"/>
              <w:jc w:val="left"/>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t xml:space="preserve">100m south of River Wyre with only the access track as flood protection. </w:t>
            </w:r>
          </w:p>
        </w:tc>
        <w:tc>
          <w:tcPr>
            <w:tcW w:w="3545" w:type="dxa"/>
            <w:tcBorders/>
          </w:tcPr>
          <w:p>
            <w:pPr>
              <w:pStyle w:val="ListParagraph"/>
              <w:widowControl w:val="false"/>
              <w:numPr>
                <w:ilvl w:val="0"/>
                <w:numId w:val="3"/>
              </w:numPr>
              <w:spacing w:lineRule="auto" w:line="240" w:before="0" w:after="0"/>
              <w:ind w:left="114" w:hanging="114"/>
              <w:contextualSpacing/>
              <w:jc w:val="left"/>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t>Need road and field levels to compare with telemeter level at Kirkland Bridge to reassure residents of actual safety margin.</w:t>
            </w:r>
          </w:p>
          <w:p>
            <w:pPr>
              <w:pStyle w:val="ListParagraph"/>
              <w:widowControl w:val="false"/>
              <w:spacing w:lineRule="auto" w:line="240" w:before="0" w:after="0"/>
              <w:ind w:left="114" w:hanging="0"/>
              <w:contextualSpacing/>
              <w:jc w:val="left"/>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r>
          </w:p>
        </w:tc>
      </w:tr>
      <w:tr>
        <w:trPr/>
        <w:tc>
          <w:tcPr>
            <w:tcW w:w="1836" w:type="dxa"/>
            <w:tcBorders/>
          </w:tcPr>
          <w:p>
            <w:pPr>
              <w:pStyle w:val="Normal"/>
              <w:widowControl w:val="false"/>
              <w:spacing w:lineRule="auto" w:line="240" w:before="0" w:after="0"/>
              <w:ind w:left="29" w:hanging="0"/>
              <w:jc w:val="left"/>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t>4 Avenue</w:t>
            </w:r>
          </w:p>
        </w:tc>
        <w:tc>
          <w:tcPr>
            <w:tcW w:w="3686" w:type="dxa"/>
            <w:tcBorders/>
          </w:tcPr>
          <w:p>
            <w:pPr>
              <w:pStyle w:val="Normal"/>
              <w:widowControl w:val="false"/>
              <w:spacing w:lineRule="auto" w:line="240" w:before="0" w:after="0"/>
              <w:jc w:val="left"/>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t xml:space="preserve">Flood water from MH11 (in footpath in front of end bungalow) is now proved to discharge into the river at (a) behind the Memorial Hall (preferred route but always blocked, and also at </w:t>
            </w:r>
          </w:p>
          <w:p>
            <w:pPr>
              <w:pStyle w:val="Normal"/>
              <w:widowControl w:val="false"/>
              <w:spacing w:lineRule="auto" w:line="240" w:before="0" w:after="0"/>
              <w:jc w:val="left"/>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t xml:space="preserve">(b) the other side of Kirkland Bridge which route acts like an overflow but also gets blocked. </w:t>
            </w:r>
          </w:p>
          <w:p>
            <w:pPr>
              <w:pStyle w:val="Normal"/>
              <w:widowControl w:val="false"/>
              <w:spacing w:lineRule="auto" w:line="240" w:before="0" w:after="0"/>
              <w:jc w:val="left"/>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t>Avenue drainage is part of a wider system yet to be fully identified. Flooded three times in three weeks after cleaning 4 weeks earlier.</w:t>
            </w:r>
          </w:p>
          <w:p>
            <w:pPr>
              <w:pStyle w:val="Normal"/>
              <w:widowControl w:val="false"/>
              <w:spacing w:lineRule="auto" w:line="240" w:before="0" w:after="0"/>
              <w:jc w:val="left"/>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r>
          </w:p>
        </w:tc>
        <w:tc>
          <w:tcPr>
            <w:tcW w:w="3545" w:type="dxa"/>
            <w:tcBorders/>
          </w:tcPr>
          <w:p>
            <w:pPr>
              <w:pStyle w:val="ListParagraph"/>
              <w:widowControl w:val="false"/>
              <w:numPr>
                <w:ilvl w:val="0"/>
                <w:numId w:val="3"/>
              </w:numPr>
              <w:spacing w:lineRule="auto" w:line="240" w:before="0" w:after="0"/>
              <w:ind w:left="114" w:hanging="114"/>
              <w:contextualSpacing/>
              <w:jc w:val="left"/>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t>Pipe investigation needed with cctv, probe and surface detector</w:t>
            </w:r>
          </w:p>
          <w:p>
            <w:pPr>
              <w:pStyle w:val="ListParagraph"/>
              <w:widowControl w:val="false"/>
              <w:numPr>
                <w:ilvl w:val="0"/>
                <w:numId w:val="3"/>
              </w:numPr>
              <w:spacing w:lineRule="auto" w:line="240" w:before="0" w:after="0"/>
              <w:ind w:left="114" w:hanging="114"/>
              <w:contextualSpacing/>
              <w:jc w:val="left"/>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t>Raise intake in MH11 to flow only and with more pressure when flooded, to prevent silting.</w:t>
            </w:r>
          </w:p>
          <w:p>
            <w:pPr>
              <w:pStyle w:val="ListParagraph"/>
              <w:widowControl w:val="false"/>
              <w:numPr>
                <w:ilvl w:val="0"/>
                <w:numId w:val="3"/>
              </w:numPr>
              <w:spacing w:lineRule="auto" w:line="240" w:before="0" w:after="0"/>
              <w:ind w:left="114" w:hanging="114"/>
              <w:contextualSpacing/>
              <w:jc w:val="left"/>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t>Clean MH11 regularly.</w:t>
            </w:r>
          </w:p>
        </w:tc>
      </w:tr>
      <w:tr>
        <w:trPr/>
        <w:tc>
          <w:tcPr>
            <w:tcW w:w="1836" w:type="dxa"/>
            <w:tcBorders/>
          </w:tcPr>
          <w:p>
            <w:pPr>
              <w:pStyle w:val="Normal"/>
              <w:widowControl w:val="false"/>
              <w:spacing w:lineRule="auto" w:line="240" w:before="0" w:after="0"/>
              <w:ind w:left="29" w:hanging="0"/>
              <w:jc w:val="left"/>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t>5 Smithy Lane</w:t>
            </w:r>
          </w:p>
        </w:tc>
        <w:tc>
          <w:tcPr>
            <w:tcW w:w="3686" w:type="dxa"/>
            <w:tcBorders/>
          </w:tcPr>
          <w:p>
            <w:pPr>
              <w:pStyle w:val="Normal"/>
              <w:widowControl w:val="false"/>
              <w:spacing w:lineRule="auto" w:line="240" w:before="0" w:after="0"/>
              <w:jc w:val="left"/>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t>Existing gullies cannot take flood water volumes, drainage system routes unknown but blocked. Somehow it is linked to Avenue system in part. Flooded recently on the same three dates as Avenue.</w:t>
            </w:r>
          </w:p>
          <w:p>
            <w:pPr>
              <w:pStyle w:val="Normal"/>
              <w:widowControl w:val="false"/>
              <w:spacing w:lineRule="auto" w:line="240" w:before="0" w:after="0"/>
              <w:jc w:val="left"/>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r>
          </w:p>
        </w:tc>
        <w:tc>
          <w:tcPr>
            <w:tcW w:w="3545" w:type="dxa"/>
            <w:tcBorders/>
          </w:tcPr>
          <w:p>
            <w:pPr>
              <w:pStyle w:val="ListParagraph"/>
              <w:widowControl w:val="false"/>
              <w:numPr>
                <w:ilvl w:val="0"/>
                <w:numId w:val="3"/>
              </w:numPr>
              <w:spacing w:lineRule="auto" w:line="240" w:before="0" w:after="0"/>
              <w:ind w:left="114" w:hanging="114"/>
              <w:contextualSpacing/>
              <w:jc w:val="left"/>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t>Pipe investigation needed with cctv, probe and surface detector</w:t>
            </w:r>
          </w:p>
          <w:p>
            <w:pPr>
              <w:pStyle w:val="ListParagraph"/>
              <w:widowControl w:val="false"/>
              <w:numPr>
                <w:ilvl w:val="0"/>
                <w:numId w:val="3"/>
              </w:numPr>
              <w:spacing w:lineRule="auto" w:line="240" w:before="0" w:after="0"/>
              <w:ind w:left="114" w:hanging="114"/>
              <w:contextualSpacing/>
              <w:jc w:val="left"/>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t>A6 gullies and pipes cleaned</w:t>
            </w:r>
          </w:p>
          <w:p>
            <w:pPr>
              <w:pStyle w:val="ListParagraph"/>
              <w:widowControl w:val="false"/>
              <w:numPr>
                <w:ilvl w:val="0"/>
                <w:numId w:val="3"/>
              </w:numPr>
              <w:spacing w:lineRule="auto" w:line="240" w:before="0" w:after="0"/>
              <w:ind w:left="114" w:hanging="114"/>
              <w:contextualSpacing/>
              <w:jc w:val="left"/>
              <w:rPr>
                <w:rFonts w:ascii="Calibri" w:hAnsi="Calibri" w:eastAsia="Calibri" w:cs=""/>
                <w:kern w:val="0"/>
                <w:sz w:val="22"/>
                <w:szCs w:val="22"/>
                <w:lang w:val="en-GB" w:eastAsia="en-US" w:bidi="ar-SA"/>
              </w:rPr>
            </w:pPr>
            <w:r>
              <w:rPr>
                <w:rFonts w:eastAsia="Calibri" w:cs="" w:ascii="Calibri" w:hAnsi="Calibri"/>
                <w:kern w:val="0"/>
                <w:sz w:val="22"/>
                <w:szCs w:val="22"/>
                <w:lang w:val="en-GB" w:eastAsia="en-US" w:bidi="ar-SA"/>
              </w:rPr>
              <w:t>Emergency drainage by opening separate sewer system manhole.</w:t>
            </w:r>
          </w:p>
        </w:tc>
      </w:tr>
    </w:tbl>
    <w:p>
      <w:pPr>
        <w:pStyle w:val="Normal"/>
        <w:rPr/>
      </w:pPr>
      <w:r>
        <w:rPr/>
      </w:r>
    </w:p>
    <w:p>
      <w:pPr>
        <w:pStyle w:val="Normal"/>
        <w:rPr/>
      </w:pPr>
      <w:r>
        <w:rPr/>
        <w:t>Residents of Churchtown may have specific flooding concerns or already have good ideas about how to reduce flood risk, but don’t know how to carry these messages forward to the appropriate agencies who have the responsibility and possible budgets to sort out solutions. At the moment, the CFLAG is finding the solutions and working with the relevant agency to prioritise the implementation of improvements that reduce flood risk at the various locations. The process is as follows.</w:t>
      </w:r>
    </w:p>
    <w:p>
      <w:pPr>
        <w:pStyle w:val="Normal"/>
        <w:rPr/>
      </w:pPr>
      <w:r>
        <w:rPr/>
        <mc:AlternateContent>
          <mc:Choice Requires="wps">
            <w:drawing>
              <wp:anchor behindDoc="0" distT="54610" distB="45720" distL="123190" distR="113030" simplePos="0" locked="0" layoutInCell="0" allowOverlap="1" relativeHeight="9">
                <wp:simplePos x="0" y="0"/>
                <wp:positionH relativeFrom="column">
                  <wp:posOffset>1154430</wp:posOffset>
                </wp:positionH>
                <wp:positionV relativeFrom="paragraph">
                  <wp:posOffset>-83820</wp:posOffset>
                </wp:positionV>
                <wp:extent cx="3134360" cy="967105"/>
                <wp:effectExtent l="0" t="0" r="10160" b="14605"/>
                <wp:wrapSquare wrapText="bothSides"/>
                <wp:docPr id="5" name="Text Box 2_0"/>
                <a:graphic xmlns:a="http://schemas.openxmlformats.org/drawingml/2006/main">
                  <a:graphicData uri="http://schemas.microsoft.com/office/word/2010/wordprocessingShape">
                    <wps:wsp>
                      <wps:cNvSpPr/>
                      <wps:spPr>
                        <a:xfrm>
                          <a:off x="0" y="0"/>
                          <a:ext cx="3133800" cy="9666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rPr>
                                <w:color w:val="000000"/>
                              </w:rPr>
                            </w:pPr>
                            <w:r>
                              <w:rPr>
                                <w:color w:val="000000"/>
                              </w:rPr>
                              <w:t>Contact the CFLAG or better still, come to one of the bi-monthly meetings held the first Tuesday of even numbered months (e.g.4th April or 6</w:t>
                            </w:r>
                            <w:r>
                              <w:rPr>
                                <w:color w:val="000000"/>
                                <w:vertAlign w:val="superscript"/>
                              </w:rPr>
                              <w:t>th</w:t>
                            </w:r>
                            <w:r>
                              <w:rPr>
                                <w:color w:val="000000"/>
                              </w:rPr>
                              <w:t xml:space="preserve"> June and so on) starting 7:30 pm at the Horn’s Inn.</w:t>
                            </w:r>
                          </w:p>
                        </w:txbxContent>
                      </wps:txbx>
                      <wps:bodyPr>
                        <a:spAutoFit/>
                      </wps:bodyPr>
                    </wps:wsp>
                  </a:graphicData>
                </a:graphic>
              </wp:anchor>
            </w:drawing>
          </mc:Choice>
          <mc:Fallback>
            <w:pict>
              <v:rect id="shape_0" ID="Text Box 2_0" path="m0,0l-2147483645,0l-2147483645,-2147483646l0,-2147483646xe" fillcolor="white" stroked="t" style="position:absolute;margin-left:90.9pt;margin-top:-6.6pt;width:246.7pt;height:76.05pt;mso-wrap-style:square;v-text-anchor:top">
                <v:fill o:detectmouseclick="t" type="solid" color2="black"/>
                <v:stroke color="black" weight="9360" joinstyle="miter" endcap="flat"/>
                <v:textbox>
                  <w:txbxContent>
                    <w:p>
                      <w:pPr>
                        <w:pStyle w:val="FrameContents"/>
                        <w:rPr>
                          <w:color w:val="000000"/>
                        </w:rPr>
                      </w:pPr>
                      <w:r>
                        <w:rPr>
                          <w:color w:val="000000"/>
                        </w:rPr>
                        <w:t>Contact the CFLAG or better still, come to one of the bi-monthly meetings held the first Tuesday of even numbered months (e.g.4th April or 6</w:t>
                      </w:r>
                      <w:r>
                        <w:rPr>
                          <w:color w:val="000000"/>
                          <w:vertAlign w:val="superscript"/>
                        </w:rPr>
                        <w:t>th</w:t>
                      </w:r>
                      <w:r>
                        <w:rPr>
                          <w:color w:val="000000"/>
                        </w:rPr>
                        <w:t xml:space="preserve"> June and so on) starting 7:30 pm at the Horn’s Inn.</w:t>
                      </w:r>
                    </w:p>
                  </w:txbxContent>
                </v:textbox>
                <w10:wrap type="squar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mc:AlternateContent>
          <mc:Choice Requires="wps">
            <w:drawing>
              <wp:anchor behindDoc="0" distT="0" distB="0" distL="0" distR="0" simplePos="0" locked="0" layoutInCell="0" allowOverlap="1" relativeHeight="10">
                <wp:simplePos x="0" y="0"/>
                <wp:positionH relativeFrom="column">
                  <wp:posOffset>2369820</wp:posOffset>
                </wp:positionH>
                <wp:positionV relativeFrom="paragraph">
                  <wp:posOffset>80645</wp:posOffset>
                </wp:positionV>
                <wp:extent cx="438150" cy="424180"/>
                <wp:effectExtent l="57150" t="19050" r="40005" b="34290"/>
                <wp:wrapNone/>
                <wp:docPr id="7" name="Down Arrow 5"/>
                <a:graphic xmlns:a="http://schemas.openxmlformats.org/drawingml/2006/main">
                  <a:graphicData uri="http://schemas.microsoft.com/office/word/2010/wordprocessingShape">
                    <wps:wsp>
                      <wps:cNvSpPr/>
                      <wps:spPr>
                        <a:xfrm>
                          <a:off x="0" y="0"/>
                          <a:ext cx="437400" cy="423720"/>
                        </a:xfrm>
                        <a:prstGeom prst="downArrow">
                          <a:avLst>
                            <a:gd name="adj1" fmla="val 50000"/>
                            <a:gd name="adj2" fmla="val 50000"/>
                          </a:avLst>
                        </a:prstGeom>
                        <a:noFill/>
                        <a:ln w="34925">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type id="shapetype_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ID="Down Arrow 5" path="l-2147483631,-2147483635l-2147483631,0l-2147483629,0l-2147483629,-2147483635l-2147483622,-2147483635l-2147483632,-2147483623xe" stroked="t" style="position:absolute;margin-left:186.6pt;margin-top:6.35pt;width:34.4pt;height:33.3pt;mso-wrap-style:none;v-text-anchor:middle" type="shapetype_67">
                <v:fill o:detectmouseclick="t" on="false"/>
                <v:stroke color="black" weight="34920" joinstyle="miter" endcap="flat"/>
                <w10:wrap type="none"/>
              </v:shape>
            </w:pict>
          </mc:Fallback>
        </mc:AlternateContent>
      </w:r>
      <w:r>
        <w:rPr/>
        <w:t xml:space="preserve"> </w:t>
      </w:r>
    </w:p>
    <w:p>
      <w:pPr>
        <w:pStyle w:val="Normal"/>
        <w:rPr>
          <w:b/>
          <w:b/>
          <w:bCs/>
          <w:sz w:val="21"/>
          <w:szCs w:val="21"/>
        </w:rPr>
      </w:pPr>
      <w:r>
        <w:rPr>
          <w:b/>
          <w:bCs/>
          <w:sz w:val="21"/>
          <w:szCs w:val="21"/>
        </w:rPr>
        <mc:AlternateContent>
          <mc:Choice Requires="wps">
            <w:drawing>
              <wp:anchor behindDoc="0" distT="54610" distB="45720" distL="123190" distR="113030" simplePos="0" locked="0" layoutInCell="0" allowOverlap="1" relativeHeight="5" wp14:anchorId="03B35240">
                <wp:simplePos x="0" y="0"/>
                <wp:positionH relativeFrom="column">
                  <wp:posOffset>1367790</wp:posOffset>
                </wp:positionH>
                <wp:positionV relativeFrom="paragraph">
                  <wp:posOffset>1692275</wp:posOffset>
                </wp:positionV>
                <wp:extent cx="2827020" cy="967105"/>
                <wp:effectExtent l="0" t="0" r="12700" b="14605"/>
                <wp:wrapSquare wrapText="bothSides"/>
                <wp:docPr id="8" name="Text Box 2_2"/>
                <a:graphic xmlns:a="http://schemas.openxmlformats.org/drawingml/2006/main">
                  <a:graphicData uri="http://schemas.microsoft.com/office/word/2010/wordprocessingShape">
                    <wps:wsp>
                      <wps:cNvSpPr/>
                      <wps:spPr>
                        <a:xfrm>
                          <a:off x="0" y="0"/>
                          <a:ext cx="2826360" cy="9666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rPr>
                                <w:color w:val="000000"/>
                              </w:rPr>
                            </w:pPr>
                            <w:r>
                              <w:rPr>
                                <w:color w:val="000000"/>
                              </w:rPr>
                              <w:t>The issue is then assessed and put into an “Issues and Actions Log” that is maintained by WBC, which details actions needed by any of the agencies such as EA, LCC or UU etc.</w:t>
                            </w:r>
                          </w:p>
                        </w:txbxContent>
                      </wps:txbx>
                      <wps:bodyPr>
                        <a:spAutoFit/>
                      </wps:bodyPr>
                    </wps:wsp>
                  </a:graphicData>
                </a:graphic>
              </wp:anchor>
            </w:drawing>
          </mc:Choice>
          <mc:Fallback>
            <w:pict>
              <v:rect id="shape_0" ID="Text Box 2_2" path="m0,0l-2147483645,0l-2147483645,-2147483646l0,-2147483646xe" fillcolor="white" stroked="t" style="position:absolute;margin-left:107.7pt;margin-top:133.25pt;width:222.5pt;height:76.05pt;mso-wrap-style:square;v-text-anchor:top" wp14:anchorId="03B35240">
                <v:fill o:detectmouseclick="t" type="solid" color2="black"/>
                <v:stroke color="black" weight="9360" joinstyle="miter" endcap="flat"/>
                <v:textbox>
                  <w:txbxContent>
                    <w:p>
                      <w:pPr>
                        <w:pStyle w:val="FrameContents"/>
                        <w:rPr>
                          <w:color w:val="000000"/>
                        </w:rPr>
                      </w:pPr>
                      <w:r>
                        <w:rPr>
                          <w:color w:val="000000"/>
                        </w:rPr>
                        <w:t>The issue is then assessed and put into an “Issues and Actions Log” that is maintained by WBC, which details actions needed by any of the agencies such as EA, LCC or UU etc.</w:t>
                      </w:r>
                    </w:p>
                  </w:txbxContent>
                </v:textbox>
                <w10:wrap type="square"/>
              </v:rect>
            </w:pict>
          </mc:Fallback>
        </mc:AlternateContent>
        <mc:AlternateContent>
          <mc:Choice Requires="wps">
            <w:drawing>
              <wp:anchor behindDoc="0" distT="0" distB="0" distL="0" distR="0" simplePos="0" locked="0" layoutInCell="0" allowOverlap="1" relativeHeight="6" wp14:anchorId="22993CF5">
                <wp:simplePos x="0" y="0"/>
                <wp:positionH relativeFrom="column">
                  <wp:posOffset>2470150</wp:posOffset>
                </wp:positionH>
                <wp:positionV relativeFrom="paragraph">
                  <wp:posOffset>2786380</wp:posOffset>
                </wp:positionV>
                <wp:extent cx="438150" cy="424180"/>
                <wp:effectExtent l="57150" t="19050" r="40005" b="34290"/>
                <wp:wrapNone/>
                <wp:docPr id="10" name="Down Arrow 7"/>
                <a:graphic xmlns:a="http://schemas.openxmlformats.org/drawingml/2006/main">
                  <a:graphicData uri="http://schemas.microsoft.com/office/word/2010/wordprocessingShape">
                    <wps:wsp>
                      <wps:cNvSpPr/>
                      <wps:spPr>
                        <a:xfrm>
                          <a:off x="0" y="0"/>
                          <a:ext cx="437400" cy="423720"/>
                        </a:xfrm>
                        <a:prstGeom prst="downArrow">
                          <a:avLst>
                            <a:gd name="adj1" fmla="val 50000"/>
                            <a:gd name="adj2" fmla="val 50000"/>
                          </a:avLst>
                        </a:prstGeom>
                        <a:noFill/>
                        <a:ln w="34925">
                          <a:solidFill>
                            <a:srgbClr val="000000"/>
                          </a:solidFill>
                          <a:miter/>
                        </a:ln>
                      </wps:spPr>
                      <wps:style>
                        <a:lnRef idx="0"/>
                        <a:fillRef idx="0"/>
                        <a:effectRef idx="0"/>
                        <a:fontRef idx="minor"/>
                      </wps:style>
                      <wps:bodyPr/>
                    </wps:wsp>
                  </a:graphicData>
                </a:graphic>
              </wp:anchor>
            </w:drawing>
          </mc:Choice>
          <mc:Fallback>
            <w:pict>
              <v:shape id="shape_0" ID="Down Arrow 7" path="l-2147483631,-2147483635l-2147483631,0l-2147483629,0l-2147483629,-2147483635l-2147483622,-2147483635l-2147483632,-2147483623xe" stroked="t" style="position:absolute;margin-left:194.5pt;margin-top:219.4pt;width:34.4pt;height:33.3pt;mso-wrap-style:none;v-text-anchor:middle" wp14:anchorId="22993CF5" type="shapetype_67">
                <v:fill o:detectmouseclick="t" on="false"/>
                <v:stroke color="black" weight="34920" joinstyle="miter" endcap="flat"/>
                <w10:wrap type="none"/>
              </v:shape>
            </w:pict>
          </mc:Fallback>
        </mc:AlternateContent>
        <mc:AlternateContent>
          <mc:Choice Requires="wps">
            <w:drawing>
              <wp:anchor behindDoc="0" distT="54610" distB="45720" distL="123190" distR="113030" simplePos="0" locked="0" layoutInCell="0" allowOverlap="1" relativeHeight="7" wp14:anchorId="03171035">
                <wp:simplePos x="0" y="0"/>
                <wp:positionH relativeFrom="column">
                  <wp:posOffset>1287145</wp:posOffset>
                </wp:positionH>
                <wp:positionV relativeFrom="paragraph">
                  <wp:posOffset>3268980</wp:posOffset>
                </wp:positionV>
                <wp:extent cx="3112770" cy="1492885"/>
                <wp:effectExtent l="0" t="0" r="12700" b="27305"/>
                <wp:wrapSquare wrapText="bothSides"/>
                <wp:docPr id="11" name="Text Box 4"/>
                <a:graphic xmlns:a="http://schemas.openxmlformats.org/drawingml/2006/main">
                  <a:graphicData uri="http://schemas.microsoft.com/office/word/2010/wordprocessingShape">
                    <wps:wsp>
                      <wps:cNvSpPr/>
                      <wps:spPr>
                        <a:xfrm>
                          <a:off x="0" y="0"/>
                          <a:ext cx="3112200" cy="14922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rPr>
                                <w:color w:val="000000"/>
                              </w:rPr>
                            </w:pPr>
                            <w:r>
                              <w:rPr>
                                <w:color w:val="000000"/>
                              </w:rPr>
                              <w:t>CFLAG then acts as a pressure group for chasing down all Churchtown’s flooding issues with the relevant agencies and at successive Flood Forums until they are budgeted for and something gets done. It takes time but if complaints are translated into solutions at the outset by the CFLAG, the process gets a kick-start.</w:t>
                            </w:r>
                          </w:p>
                        </w:txbxContent>
                      </wps:txbx>
                      <wps:bodyPr>
                        <a:spAutoFit/>
                      </wps:bodyPr>
                    </wps:wsp>
                  </a:graphicData>
                </a:graphic>
              </wp:anchor>
            </w:drawing>
          </mc:Choice>
          <mc:Fallback>
            <w:pict>
              <v:rect id="shape_0" ID="Text Box 4" path="m0,0l-2147483645,0l-2147483645,-2147483646l0,-2147483646xe" fillcolor="white" stroked="t" style="position:absolute;margin-left:101.35pt;margin-top:257.4pt;width:245pt;height:117.45pt;mso-wrap-style:square;v-text-anchor:top" wp14:anchorId="03171035">
                <v:fill o:detectmouseclick="t" type="solid" color2="black"/>
                <v:stroke color="black" weight="9360" joinstyle="miter" endcap="flat"/>
                <v:textbox>
                  <w:txbxContent>
                    <w:p>
                      <w:pPr>
                        <w:pStyle w:val="FrameContents"/>
                        <w:rPr>
                          <w:color w:val="000000"/>
                        </w:rPr>
                      </w:pPr>
                      <w:r>
                        <w:rPr>
                          <w:color w:val="000000"/>
                        </w:rPr>
                        <w:t>CFLAG then acts as a pressure group for chasing down all Churchtown’s flooding issues with the relevant agencies and at successive Flood Forums until they are budgeted for and something gets done. It takes time but if complaints are translated into solutions at the outset by the CFLAG, the process gets a kick-start.</w:t>
                      </w:r>
                    </w:p>
                  </w:txbxContent>
                </v:textbox>
                <w10:wrap type="square"/>
              </v:rect>
            </w:pict>
          </mc:Fallback>
        </mc:AlternateContent>
        <mc:AlternateContent>
          <mc:Choice Requires="wps">
            <w:drawing>
              <wp:anchor behindDoc="0" distT="0" distB="0" distL="0" distR="0" simplePos="0" locked="0" layoutInCell="0" allowOverlap="1" relativeHeight="8" wp14:anchorId="22993CF5">
                <wp:simplePos x="0" y="0"/>
                <wp:positionH relativeFrom="column">
                  <wp:posOffset>2360930</wp:posOffset>
                </wp:positionH>
                <wp:positionV relativeFrom="paragraph">
                  <wp:posOffset>1209040</wp:posOffset>
                </wp:positionV>
                <wp:extent cx="438150" cy="424180"/>
                <wp:effectExtent l="57150" t="19050" r="40005" b="34290"/>
                <wp:wrapNone/>
                <wp:docPr id="13" name="Down Arrow 6"/>
                <a:graphic xmlns:a="http://schemas.openxmlformats.org/drawingml/2006/main">
                  <a:graphicData uri="http://schemas.microsoft.com/office/word/2010/wordprocessingShape">
                    <wps:wsp>
                      <wps:cNvSpPr/>
                      <wps:spPr>
                        <a:xfrm>
                          <a:off x="0" y="0"/>
                          <a:ext cx="437400" cy="423720"/>
                        </a:xfrm>
                        <a:prstGeom prst="downArrow">
                          <a:avLst>
                            <a:gd name="adj1" fmla="val 50000"/>
                            <a:gd name="adj2" fmla="val 50000"/>
                          </a:avLst>
                        </a:prstGeom>
                        <a:noFill/>
                        <a:ln w="34925">
                          <a:solidFill>
                            <a:srgbClr val="000000"/>
                          </a:solidFill>
                          <a:miter/>
                        </a:ln>
                      </wps:spPr>
                      <wps:style>
                        <a:lnRef idx="0"/>
                        <a:fillRef idx="0"/>
                        <a:effectRef idx="0"/>
                        <a:fontRef idx="minor"/>
                      </wps:style>
                      <wps:bodyPr/>
                    </wps:wsp>
                  </a:graphicData>
                </a:graphic>
              </wp:anchor>
            </w:drawing>
          </mc:Choice>
          <mc:Fallback>
            <w:pict>
              <v:shape id="shape_0" ID="Down Arrow 6" path="l-2147483631,-2147483635l-2147483631,0l-2147483629,0l-2147483629,-2147483635l-2147483622,-2147483635l-2147483632,-2147483623xe" stroked="t" style="position:absolute;margin-left:185.9pt;margin-top:95.2pt;width:34.4pt;height:33.3pt;mso-wrap-style:none;v-text-anchor:middle" wp14:anchorId="22993CF5" type="shapetype_67">
                <v:fill o:detectmouseclick="t" on="false"/>
                <v:stroke color="black" weight="34920" joinstyle="miter" endcap="flat"/>
                <w10:wrap type="none"/>
              </v:shape>
            </w:pict>
          </mc:Fallback>
        </mc:AlternateContent>
      </w:r>
    </w:p>
    <w:p>
      <w:pPr>
        <w:pStyle w:val="Default"/>
        <w:rPr>
          <w:b/>
          <w:b/>
          <w:bCs/>
          <w:sz w:val="21"/>
          <w:szCs w:val="21"/>
        </w:rPr>
      </w:pPr>
      <w:r>
        <w:rPr>
          <w:b/>
          <w:bCs/>
          <w:sz w:val="21"/>
          <w:szCs w:val="21"/>
        </w:rPr>
      </w:r>
    </w:p>
    <w:p>
      <w:pPr>
        <w:pStyle w:val="Default"/>
        <w:rPr>
          <w:b/>
          <w:b/>
          <w:bCs/>
          <w:sz w:val="22"/>
          <w:szCs w:val="22"/>
        </w:rPr>
      </w:pPr>
      <w:r>
        <w:rPr>
          <w:b/>
          <w:bCs/>
          <w:sz w:val="22"/>
          <w:szCs w:val="22"/>
        </w:rPr>
        <mc:AlternateContent>
          <mc:Choice Requires="wps">
            <w:drawing>
              <wp:anchor behindDoc="0" distT="54610" distB="45720" distL="123190" distR="113030" simplePos="0" locked="0" layoutInCell="0" allowOverlap="1" relativeHeight="3">
                <wp:simplePos x="0" y="0"/>
                <wp:positionH relativeFrom="column">
                  <wp:posOffset>1405255</wp:posOffset>
                </wp:positionH>
                <wp:positionV relativeFrom="paragraph">
                  <wp:posOffset>10795</wp:posOffset>
                </wp:positionV>
                <wp:extent cx="2829560" cy="791845"/>
                <wp:effectExtent l="0" t="0" r="10160" b="27305"/>
                <wp:wrapSquare wrapText="bothSides"/>
                <wp:docPr id="14" name="Text Box 2_1"/>
                <a:graphic xmlns:a="http://schemas.openxmlformats.org/drawingml/2006/main">
                  <a:graphicData uri="http://schemas.microsoft.com/office/word/2010/wordprocessingShape">
                    <wps:wsp>
                      <wps:cNvSpPr/>
                      <wps:spPr>
                        <a:xfrm>
                          <a:off x="0" y="0"/>
                          <a:ext cx="2828880" cy="79128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rPr>
                                <w:color w:val="000000"/>
                              </w:rPr>
                            </w:pPr>
                            <w:r>
                              <w:rPr>
                                <w:color w:val="000000"/>
                              </w:rPr>
                              <w:t>CFLAG can then put new valid issues forward to the Flood Forum which meets quarterly, where all the relevant agencies are present.</w:t>
                            </w:r>
                          </w:p>
                        </w:txbxContent>
                      </wps:txbx>
                      <wps:bodyPr>
                        <a:spAutoFit/>
                      </wps:bodyPr>
                    </wps:wsp>
                  </a:graphicData>
                </a:graphic>
              </wp:anchor>
            </w:drawing>
          </mc:Choice>
          <mc:Fallback>
            <w:pict>
              <v:rect id="shape_0" ID="Text Box 2_1" path="m0,0l-2147483645,0l-2147483645,-2147483646l0,-2147483646xe" fillcolor="white" stroked="t" style="position:absolute;margin-left:110.65pt;margin-top:0.85pt;width:222.7pt;height:62.25pt;mso-wrap-style:square;v-text-anchor:top">
                <v:fill o:detectmouseclick="t" type="solid" color2="black"/>
                <v:stroke color="black" weight="9360" joinstyle="miter" endcap="flat"/>
                <v:textbox>
                  <w:txbxContent>
                    <w:p>
                      <w:pPr>
                        <w:pStyle w:val="FrameContents"/>
                        <w:rPr>
                          <w:color w:val="000000"/>
                        </w:rPr>
                      </w:pPr>
                      <w:r>
                        <w:rPr>
                          <w:color w:val="000000"/>
                        </w:rPr>
                        <w:t>CFLAG can then put new valid issues forward to the Flood Forum which meets quarterly, where all the relevant agencies are present.</w:t>
                      </w:r>
                    </w:p>
                  </w:txbxContent>
                </v:textbox>
                <w10:wrap type="square"/>
              </v:rect>
            </w:pict>
          </mc:Fallback>
        </mc:AlternateContent>
      </w:r>
    </w:p>
    <w:p>
      <w:pPr>
        <w:pStyle w:val="Default"/>
        <w:rPr>
          <w:b/>
          <w:b/>
          <w:bCs/>
          <w:sz w:val="22"/>
          <w:szCs w:val="22"/>
        </w:rPr>
      </w:pPr>
      <w:r>
        <w:rPr>
          <w:b/>
          <w:bCs/>
          <w:sz w:val="22"/>
          <w:szCs w:val="22"/>
        </w:rPr>
      </w:r>
    </w:p>
    <w:p>
      <w:pPr>
        <w:pStyle w:val="Default"/>
        <w:rPr>
          <w:b/>
          <w:b/>
          <w:bCs/>
          <w:sz w:val="22"/>
          <w:szCs w:val="22"/>
        </w:rPr>
      </w:pPr>
      <w:r>
        <w:rPr>
          <w:b/>
          <w:bCs/>
          <w:sz w:val="22"/>
          <w:szCs w:val="22"/>
        </w:rPr>
      </w:r>
    </w:p>
    <w:p>
      <w:pPr>
        <w:pStyle w:val="Default"/>
        <w:rPr>
          <w:b/>
          <w:b/>
          <w:bCs/>
          <w:sz w:val="22"/>
          <w:szCs w:val="22"/>
        </w:rPr>
      </w:pPr>
      <w:r>
        <w:rPr>
          <w:b/>
          <w:bCs/>
          <w:sz w:val="22"/>
          <w:szCs w:val="22"/>
        </w:rPr>
      </w:r>
    </w:p>
    <w:p>
      <w:pPr>
        <w:pStyle w:val="Default"/>
        <w:rPr>
          <w:b/>
          <w:b/>
          <w:bCs/>
          <w:sz w:val="22"/>
          <w:szCs w:val="22"/>
        </w:rPr>
      </w:pPr>
      <w:r>
        <w:rPr>
          <w:b/>
          <w:bCs/>
          <w:sz w:val="22"/>
          <w:szCs w:val="22"/>
        </w:rPr>
      </w:r>
    </w:p>
    <w:p>
      <w:pPr>
        <w:pStyle w:val="Default"/>
        <w:rPr>
          <w:b/>
          <w:b/>
          <w:bCs/>
          <w:sz w:val="22"/>
          <w:szCs w:val="22"/>
        </w:rPr>
      </w:pPr>
      <w:r>
        <w:rPr>
          <w:b/>
          <w:bCs/>
          <w:sz w:val="22"/>
          <w:szCs w:val="22"/>
        </w:rPr>
      </w:r>
    </w:p>
    <w:p>
      <w:pPr>
        <w:pStyle w:val="Default"/>
        <w:rPr>
          <w:b/>
          <w:b/>
          <w:bCs/>
          <w:sz w:val="22"/>
          <w:szCs w:val="22"/>
        </w:rPr>
      </w:pPr>
      <w:r>
        <w:rPr>
          <w:b/>
          <w:bCs/>
          <w:sz w:val="22"/>
          <w:szCs w:val="22"/>
        </w:rPr>
      </w:r>
    </w:p>
    <w:p>
      <w:pPr>
        <w:pStyle w:val="Default"/>
        <w:rPr>
          <w:b/>
          <w:b/>
          <w:bCs/>
          <w:sz w:val="22"/>
          <w:szCs w:val="22"/>
        </w:rPr>
      </w:pPr>
      <w:r>
        <w:rPr>
          <w:b/>
          <w:bCs/>
          <w:sz w:val="22"/>
          <w:szCs w:val="22"/>
        </w:rPr>
      </w:r>
    </w:p>
    <w:p>
      <w:pPr>
        <w:pStyle w:val="Default"/>
        <w:rPr>
          <w:b/>
          <w:b/>
          <w:bCs/>
          <w:sz w:val="22"/>
          <w:szCs w:val="22"/>
        </w:rPr>
      </w:pPr>
      <w:r>
        <w:rPr>
          <w:b/>
          <w:bCs/>
          <w:sz w:val="22"/>
          <w:szCs w:val="22"/>
        </w:rPr>
      </w:r>
    </w:p>
    <w:p>
      <w:pPr>
        <w:pStyle w:val="Default"/>
        <w:rPr>
          <w:b/>
          <w:b/>
          <w:bCs/>
          <w:sz w:val="22"/>
          <w:szCs w:val="22"/>
        </w:rPr>
      </w:pPr>
      <w:r>
        <w:rPr>
          <w:b/>
          <w:bCs/>
          <w:sz w:val="22"/>
          <w:szCs w:val="22"/>
        </w:rPr>
      </w:r>
    </w:p>
    <w:p>
      <w:pPr>
        <w:pStyle w:val="Default"/>
        <w:rPr>
          <w:b/>
          <w:b/>
          <w:bCs/>
          <w:sz w:val="22"/>
          <w:szCs w:val="22"/>
        </w:rPr>
      </w:pPr>
      <w:r>
        <w:rPr>
          <w:b/>
          <w:bCs/>
          <w:sz w:val="22"/>
          <w:szCs w:val="22"/>
        </w:rPr>
      </w:r>
    </w:p>
    <w:p>
      <w:pPr>
        <w:pStyle w:val="Default"/>
        <w:rPr>
          <w:b/>
          <w:b/>
          <w:bCs/>
          <w:sz w:val="22"/>
          <w:szCs w:val="22"/>
        </w:rPr>
      </w:pPr>
      <w:r>
        <w:rPr>
          <w:b/>
          <w:bCs/>
          <w:sz w:val="22"/>
          <w:szCs w:val="22"/>
        </w:rPr>
      </w:r>
    </w:p>
    <w:p>
      <w:pPr>
        <w:pStyle w:val="Default"/>
        <w:rPr>
          <w:b/>
          <w:b/>
          <w:bCs/>
          <w:sz w:val="22"/>
          <w:szCs w:val="22"/>
        </w:rPr>
      </w:pPr>
      <w:r>
        <w:rPr>
          <w:b/>
          <w:bCs/>
          <w:sz w:val="22"/>
          <w:szCs w:val="22"/>
        </w:rPr>
      </w:r>
    </w:p>
    <w:p>
      <w:pPr>
        <w:pStyle w:val="Default"/>
        <w:rPr>
          <w:b/>
          <w:b/>
          <w:bCs/>
          <w:sz w:val="22"/>
          <w:szCs w:val="22"/>
        </w:rPr>
      </w:pPr>
      <w:r>
        <w:rPr>
          <w:b/>
          <w:bCs/>
          <w:sz w:val="22"/>
          <w:szCs w:val="22"/>
        </w:rPr>
      </w:r>
    </w:p>
    <w:p>
      <w:pPr>
        <w:pStyle w:val="Default"/>
        <w:rPr>
          <w:b/>
          <w:b/>
          <w:bCs/>
          <w:sz w:val="22"/>
          <w:szCs w:val="22"/>
        </w:rPr>
      </w:pPr>
      <w:r>
        <w:rPr>
          <w:b/>
          <w:bCs/>
          <w:sz w:val="22"/>
          <w:szCs w:val="22"/>
        </w:rPr>
      </w:r>
    </w:p>
    <w:p>
      <w:pPr>
        <w:pStyle w:val="Default"/>
        <w:rPr>
          <w:b/>
          <w:b/>
          <w:bCs/>
          <w:sz w:val="22"/>
          <w:szCs w:val="22"/>
        </w:rPr>
      </w:pPr>
      <w:r>
        <w:rPr>
          <w:b/>
          <w:bCs/>
          <w:sz w:val="22"/>
          <w:szCs w:val="22"/>
        </w:rPr>
      </w:r>
    </w:p>
    <w:p>
      <w:pPr>
        <w:pStyle w:val="Default"/>
        <w:rPr>
          <w:b/>
          <w:b/>
          <w:bCs/>
          <w:sz w:val="22"/>
          <w:szCs w:val="22"/>
        </w:rPr>
      </w:pPr>
      <w:r>
        <w:rPr>
          <w:b/>
          <w:bCs/>
          <w:sz w:val="22"/>
          <w:szCs w:val="22"/>
        </w:rPr>
      </w:r>
    </w:p>
    <w:p>
      <w:pPr>
        <w:pStyle w:val="Default"/>
        <w:rPr>
          <w:b/>
          <w:b/>
          <w:bCs/>
          <w:sz w:val="22"/>
          <w:szCs w:val="22"/>
        </w:rPr>
      </w:pPr>
      <w:r>
        <w:rPr>
          <w:b/>
          <w:bCs/>
          <w:sz w:val="22"/>
          <w:szCs w:val="22"/>
        </w:rPr>
      </w:r>
    </w:p>
    <w:p>
      <w:pPr>
        <w:pStyle w:val="Default"/>
        <w:rPr>
          <w:b/>
          <w:b/>
          <w:bCs/>
          <w:sz w:val="22"/>
          <w:szCs w:val="22"/>
        </w:rPr>
      </w:pPr>
      <w:r>
        <w:rPr>
          <w:b/>
          <w:bCs/>
          <w:sz w:val="22"/>
          <w:szCs w:val="22"/>
        </w:rPr>
      </w:r>
    </w:p>
    <w:p>
      <w:pPr>
        <w:pStyle w:val="Default"/>
        <w:rPr>
          <w:b/>
          <w:b/>
          <w:bCs/>
          <w:sz w:val="22"/>
          <w:szCs w:val="22"/>
        </w:rPr>
      </w:pPr>
      <w:r>
        <w:rPr>
          <w:b/>
          <w:bCs/>
          <w:sz w:val="22"/>
          <w:szCs w:val="22"/>
        </w:rPr>
      </w:r>
    </w:p>
    <w:p>
      <w:pPr>
        <w:pStyle w:val="Default"/>
        <w:rPr>
          <w:b/>
          <w:b/>
          <w:bCs/>
          <w:sz w:val="22"/>
          <w:szCs w:val="22"/>
        </w:rPr>
      </w:pPr>
      <w:r>
        <w:rPr>
          <w:b/>
          <w:bCs/>
          <w:sz w:val="22"/>
          <w:szCs w:val="22"/>
        </w:rPr>
      </w:r>
    </w:p>
    <w:p>
      <w:pPr>
        <w:pStyle w:val="Default"/>
        <w:rPr>
          <w:b/>
          <w:b/>
          <w:bCs/>
          <w:sz w:val="22"/>
          <w:szCs w:val="22"/>
        </w:rPr>
      </w:pPr>
      <w:r>
        <w:rPr>
          <w:b/>
          <w:bCs/>
          <w:sz w:val="22"/>
          <w:szCs w:val="22"/>
        </w:rPr>
      </w:r>
    </w:p>
    <w:p>
      <w:pPr>
        <w:pStyle w:val="Default"/>
        <w:rPr>
          <w:b/>
          <w:b/>
          <w:bCs/>
          <w:sz w:val="22"/>
          <w:szCs w:val="22"/>
        </w:rPr>
      </w:pPr>
      <w:r>
        <w:rPr>
          <w:b/>
          <w:bCs/>
          <w:sz w:val="22"/>
          <w:szCs w:val="22"/>
        </w:rPr>
      </w:r>
    </w:p>
    <w:p>
      <w:pPr>
        <w:pStyle w:val="Default"/>
        <w:rPr>
          <w:b/>
          <w:b/>
          <w:bCs/>
          <w:sz w:val="22"/>
          <w:szCs w:val="22"/>
        </w:rPr>
      </w:pPr>
      <w:r>
        <w:rPr>
          <w:b/>
          <w:bCs/>
          <w:sz w:val="22"/>
          <w:szCs w:val="22"/>
        </w:rPr>
      </w:r>
    </w:p>
    <w:p>
      <w:pPr>
        <w:pStyle w:val="Default"/>
        <w:rPr>
          <w:b/>
          <w:b/>
          <w:bCs/>
          <w:sz w:val="22"/>
          <w:szCs w:val="22"/>
        </w:rPr>
      </w:pPr>
      <w:r>
        <w:rPr>
          <w:b/>
          <w:bCs/>
          <w:sz w:val="22"/>
          <w:szCs w:val="22"/>
        </w:rPr>
      </w:r>
    </w:p>
    <w:p>
      <w:pPr>
        <w:pStyle w:val="Default"/>
        <w:rPr>
          <w:b/>
          <w:b/>
          <w:bCs/>
          <w:sz w:val="22"/>
          <w:szCs w:val="22"/>
        </w:rPr>
      </w:pPr>
      <w:r>
        <w:rPr>
          <w:b/>
          <w:bCs/>
          <w:sz w:val="22"/>
          <w:szCs w:val="22"/>
        </w:rPr>
      </w:r>
    </w:p>
    <w:p>
      <w:pPr>
        <w:pStyle w:val="Default"/>
        <w:rPr>
          <w:b/>
          <w:b/>
          <w:bCs/>
          <w:sz w:val="22"/>
          <w:szCs w:val="22"/>
        </w:rPr>
      </w:pPr>
      <w:r>
        <w:rPr>
          <w:b/>
          <w:bCs/>
          <w:sz w:val="22"/>
          <w:szCs w:val="22"/>
        </w:rPr>
      </w:r>
    </w:p>
    <w:p>
      <w:pPr>
        <w:pStyle w:val="Default"/>
        <w:rPr/>
      </w:pPr>
      <w:r>
        <w:rPr>
          <w:b/>
          <w:bCs/>
          <w:sz w:val="22"/>
          <w:szCs w:val="22"/>
        </w:rPr>
        <w:t xml:space="preserve">1439. Agenda for next meeting </w:t>
      </w:r>
    </w:p>
    <w:p>
      <w:pPr>
        <w:pStyle w:val="Default"/>
        <w:rPr>
          <w:sz w:val="22"/>
          <w:szCs w:val="22"/>
        </w:rPr>
      </w:pPr>
      <w:r>
        <w:rPr>
          <w:sz w:val="22"/>
          <w:szCs w:val="22"/>
        </w:rPr>
      </w:r>
    </w:p>
    <w:p>
      <w:pPr>
        <w:pStyle w:val="Normal"/>
        <w:widowControl w:val="false"/>
        <w:rPr/>
      </w:pPr>
      <w:r>
        <w:rPr>
          <w:rFonts w:cs="Arial" w:ascii="Arial" w:hAnsi="Arial"/>
          <w:b/>
          <w:bCs/>
          <w:sz w:val="22"/>
          <w:szCs w:val="22"/>
        </w:rPr>
        <w:t>Meeting closed 8:35pm The next meeting will be held on Tuesday 2</w:t>
      </w:r>
      <w:r>
        <w:rPr>
          <w:rFonts w:cs="Arial" w:ascii="Arial" w:hAnsi="Arial"/>
          <w:b/>
          <w:bCs/>
          <w:sz w:val="22"/>
          <w:szCs w:val="22"/>
          <w:vertAlign w:val="superscript"/>
        </w:rPr>
        <w:t>nd</w:t>
      </w:r>
      <w:r>
        <w:rPr>
          <w:rFonts w:cs="Arial" w:ascii="Arial" w:hAnsi="Arial"/>
          <w:b/>
          <w:bCs/>
          <w:sz w:val="22"/>
          <w:szCs w:val="22"/>
        </w:rPr>
        <w:t xml:space="preserve">  May  2023 at 7pm.</w:t>
      </w:r>
    </w:p>
    <w:p>
      <w:pPr>
        <w:pStyle w:val="Normal"/>
        <w:widowControl w:val="false"/>
        <w:rPr/>
      </w:pPr>
      <w:r>
        <w:rPr/>
      </w:r>
    </w:p>
    <w:sectPr>
      <w:headerReference w:type="default" r:id="rId3"/>
      <w:footerReference w:type="default" r:id="rId4"/>
      <w:type w:val="nextPage"/>
      <w:pgSz w:w="11906" w:h="16838"/>
      <w:pgMar w:left="1134" w:right="1134" w:header="720" w:top="1440" w:footer="709" w:bottom="1440"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Calibri">
    <w:charset w:val="00"/>
    <w:family w:val="roman"/>
    <w:pitch w:val="variable"/>
  </w:font>
  <w:font w:name="Tahoma">
    <w:charset w:val="00"/>
    <w:family w:val="roman"/>
    <w:pitch w:val="variable"/>
  </w:font>
  <w:font w:name="Liberation Mono">
    <w:altName w:val="Courier New"/>
    <w:charset w:val="00"/>
    <w:family w:val="roman"/>
    <w:pitch w:val="variable"/>
  </w:font>
  <w:font w:name="Arial">
    <w:charset w:val="00"/>
    <w:family w:val="roman"/>
    <w:pitch w:val="variable"/>
  </w:font>
  <w:font w:name="Segoe UI Historic">
    <w:altName w:val="Segoe UI"/>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Fonts w:cs="Arial" w:ascii="Arial" w:hAnsi="Arial"/>
        <w:sz w:val="20"/>
        <w:szCs w:val="20"/>
      </w:rPr>
      <w:t xml:space="preserve">Page </w:t>
    </w:r>
    <w:r>
      <w:rPr>
        <w:rFonts w:cs="Arial"/>
        <w:b/>
        <w:sz w:val="20"/>
        <w:szCs w:val="20"/>
      </w:rPr>
      <w:fldChar w:fldCharType="begin"/>
    </w:r>
    <w:r>
      <w:rPr>
        <w:sz w:val="20"/>
        <w:b/>
        <w:szCs w:val="20"/>
        <w:rFonts w:cs="Arial"/>
      </w:rPr>
      <w:instrText> PAGE </w:instrText>
    </w:r>
    <w:r>
      <w:rPr>
        <w:sz w:val="20"/>
        <w:b/>
        <w:szCs w:val="20"/>
        <w:rFonts w:cs="Arial"/>
      </w:rPr>
      <w:fldChar w:fldCharType="separate"/>
    </w:r>
    <w:r>
      <w:rPr>
        <w:sz w:val="20"/>
        <w:b/>
        <w:szCs w:val="20"/>
        <w:rFonts w:cs="Arial"/>
      </w:rPr>
      <w:t>5</w:t>
    </w:r>
    <w:r>
      <w:rPr>
        <w:sz w:val="20"/>
        <w:b/>
        <w:szCs w:val="20"/>
        <w:rFonts w:cs="Arial"/>
      </w:rPr>
      <w:fldChar w:fldCharType="end"/>
    </w:r>
    <w:r>
      <w:rPr>
        <w:rFonts w:cs="Arial" w:ascii="Arial" w:hAnsi="Arial"/>
        <w:sz w:val="20"/>
        <w:szCs w:val="20"/>
      </w:rPr>
      <w:t xml:space="preserve"> of </w:t>
    </w:r>
    <w:r>
      <w:rPr>
        <w:rFonts w:cs="Arial"/>
        <w:b/>
        <w:sz w:val="20"/>
        <w:szCs w:val="20"/>
      </w:rPr>
      <w:fldChar w:fldCharType="begin"/>
    </w:r>
    <w:r>
      <w:rPr>
        <w:sz w:val="20"/>
        <w:b/>
        <w:szCs w:val="20"/>
        <w:rFonts w:cs="Arial"/>
      </w:rPr>
      <w:instrText> NUMPAGES </w:instrText>
    </w:r>
    <w:r>
      <w:rPr>
        <w:sz w:val="20"/>
        <w:b/>
        <w:szCs w:val="20"/>
        <w:rFonts w:cs="Arial"/>
      </w:rPr>
      <w:fldChar w:fldCharType="separate"/>
    </w:r>
    <w:r>
      <w:rPr>
        <w:sz w:val="20"/>
        <w:b/>
        <w:szCs w:val="20"/>
        <w:rFonts w:cs="Arial"/>
      </w:rPr>
      <w:t>5</w:t>
    </w:r>
    <w:r>
      <w:rPr>
        <w:sz w:val="20"/>
        <w:b/>
        <w:szCs w:val="20"/>
        <w:rFonts w:cs="Arial"/>
      </w:rPr>
      <w:fldChar w:fldCharType="end"/>
    </w:r>
  </w:p>
  <w:p>
    <w:pPr>
      <w:pStyle w:val="Footer"/>
      <w:rPr/>
    </w:pPr>
    <w:r>
      <w:rPr/>
    </w:r>
  </w:p>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Fonts w:cs="Arial" w:ascii="Arial" w:hAnsi="Arial"/>
      </w:rPr>
      <w:t>Kirkland Parish Council</w:t>
    </w:r>
    <w:r>
      <w:rPr>
        <w:rFonts w:cs="Arial" w:ascii="Arial" w:hAnsi="Arial"/>
        <w:sz w:val="20"/>
        <w:szCs w:val="20"/>
      </w:rPr>
      <w:t xml:space="preserve"> </w:t>
      <w:tab/>
      <w:tab/>
      <w:t xml:space="preserve">         2022-2023</w:t>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zh-CN" w:bidi="ar-SA"/>
    </w:rPr>
  </w:style>
  <w:style w:type="paragraph" w:styleId="Heading2">
    <w:name w:val="Heading 2"/>
    <w:basedOn w:val="Normal"/>
    <w:next w:val="Normal"/>
    <w:qFormat/>
    <w:pPr>
      <w:keepNext w:val="true"/>
      <w:numPr>
        <w:ilvl w:val="1"/>
        <w:numId w:val="1"/>
      </w:numPr>
      <w:spacing w:before="240" w:after="60"/>
      <w:outlineLvl w:val="1"/>
    </w:pPr>
    <w:rPr>
      <w:rFonts w:ascii="Arial" w:hAnsi="Arial"/>
      <w:b/>
      <w:bCs/>
      <w:iCs/>
      <w:szCs w:val="2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DefaultParagraphFont0" w:customStyle="1">
    <w:name w:val="Default Paragraph Font0"/>
    <w:qFormat/>
    <w:rPr/>
  </w:style>
  <w:style w:type="character" w:styleId="WWDefaultParagraphFont" w:customStyle="1">
    <w:name w:val="WW-Default Paragraph Font"/>
    <w:qFormat/>
    <w:rPr/>
  </w:style>
  <w:style w:type="character" w:styleId="WW8Num2z0" w:customStyle="1">
    <w:name w:val="WW8Num2z0"/>
    <w:qFormat/>
    <w:rPr>
      <w:rFonts w:ascii="Symbol" w:hAnsi="Symbol" w:cs="Symbol"/>
    </w:rPr>
  </w:style>
  <w:style w:type="character" w:styleId="WWDefaultParagraphFont1" w:customStyle="1">
    <w:name w:val="WW-Default Paragraph Font1"/>
    <w:qFormat/>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0" w:customStyle="1">
    <w:name w:val="WW8Num3z0"/>
    <w:qFormat/>
    <w:rPr>
      <w:rFonts w:ascii="Symbol" w:hAnsi="Symbol" w:cs="Symbol"/>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Symbol" w:hAnsi="Symbol" w:cs="Symbol"/>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Arial" w:hAnsi="Arial" w:cs="Arial"/>
      <w:b w:val="false"/>
      <w:bCs/>
    </w:rPr>
  </w:style>
  <w:style w:type="character" w:styleId="WW8Num6z1" w:customStyle="1">
    <w:name w:val="WW8Num6z1"/>
    <w:qFormat/>
    <w:rPr>
      <w:rFonts w:ascii="Arial" w:hAnsi="Arial" w:cs="Arial"/>
      <w:b/>
      <w:bCs/>
    </w:rPr>
  </w:style>
  <w:style w:type="character" w:styleId="WW8Num7z0" w:customStyle="1">
    <w:name w:val="WW8Num7z0"/>
    <w:qFormat/>
    <w:rPr>
      <w:rFonts w:ascii="Symbol" w:hAnsi="Symbol" w:cs="Symbol"/>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8z0" w:customStyle="1">
    <w:name w:val="WW8Num8z0"/>
    <w:qFormat/>
    <w:rPr>
      <w:rFonts w:ascii="Symbol" w:hAnsi="Symbol" w:cs="Symbol"/>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sz w:val="24"/>
      <w:szCs w:val="24"/>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rFonts w:ascii="Symbol" w:hAnsi="Symbol" w:cs="Symbol"/>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5z0" w:customStyle="1">
    <w:name w:val="WW8Num15z0"/>
    <w:qFormat/>
    <w:rPr>
      <w:rFonts w:cs="Times New Roman"/>
    </w:rPr>
  </w:style>
  <w:style w:type="character" w:styleId="WW8Num16z0" w:customStyle="1">
    <w:name w:val="WW8Num16z0"/>
    <w:qFormat/>
    <w:rPr>
      <w:sz w:val="24"/>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rFonts w:ascii="Symbol" w:hAnsi="Symbol" w:cs="Symbol"/>
    </w:rPr>
  </w:style>
  <w:style w:type="character" w:styleId="WW8Num17z1" w:customStyle="1">
    <w:name w:val="WW8Num17z1"/>
    <w:qFormat/>
    <w:rPr>
      <w:rFonts w:ascii="Courier New" w:hAnsi="Courier New" w:cs="Times New Roman"/>
    </w:rPr>
  </w:style>
  <w:style w:type="character" w:styleId="WW8Num17z2" w:customStyle="1">
    <w:name w:val="WW8Num17z2"/>
    <w:qFormat/>
    <w:rPr>
      <w:rFonts w:ascii="Wingdings" w:hAnsi="Wingdings" w:cs="Wingdings"/>
    </w:rPr>
  </w:style>
  <w:style w:type="character" w:styleId="WW8Num18z0" w:customStyle="1">
    <w:name w:val="WW8Num18z0"/>
    <w:qFormat/>
    <w:rPr>
      <w:rFonts w:ascii="Symbol" w:hAnsi="Symbol" w:cs="Symbol"/>
    </w:rPr>
  </w:style>
  <w:style w:type="character" w:styleId="WW8Num18z1" w:customStyle="1">
    <w:name w:val="WW8Num18z1"/>
    <w:qFormat/>
    <w:rPr>
      <w:rFonts w:ascii="Courier New" w:hAnsi="Courier New" w:cs="Courier New"/>
    </w:rPr>
  </w:style>
  <w:style w:type="character" w:styleId="WW8Num18z2" w:customStyle="1">
    <w:name w:val="WW8Num18z2"/>
    <w:qFormat/>
    <w:rPr>
      <w:rFonts w:ascii="Wingdings" w:hAnsi="Wingdings" w:cs="Wingdings"/>
    </w:rPr>
  </w:style>
  <w:style w:type="character" w:styleId="WW8Num19z0" w:customStyle="1">
    <w:name w:val="WW8Num19z0"/>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21z0" w:customStyle="1">
    <w:name w:val="WW8Num21z0"/>
    <w:qFormat/>
    <w:rPr>
      <w:rFonts w:ascii="Symbol" w:hAnsi="Symbol" w:cs="Symbol"/>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DefaultParagraphFont11" w:customStyle="1">
    <w:name w:val="WW-Default Paragraph Font1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DefaultParagraphFont111" w:customStyle="1">
    <w:name w:val="WW-Default Paragraph Font111"/>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DefaultParagraphFont1111" w:customStyle="1">
    <w:name w:val="WW-Default Paragraph Font1111"/>
    <w:qFormat/>
    <w:rPr/>
  </w:style>
  <w:style w:type="character" w:styleId="InternetLink">
    <w:name w:val="Hyperlink"/>
    <w:rPr>
      <w:color w:val="0000FF"/>
      <w:u w:val="single"/>
    </w:rPr>
  </w:style>
  <w:style w:type="character" w:styleId="Pagenumber">
    <w:name w:val="page number"/>
    <w:basedOn w:val="WWDefaultParagraphFont1111"/>
    <w:qFormat/>
    <w:rPr/>
  </w:style>
  <w:style w:type="character" w:styleId="StyleArialBoldItalic" w:customStyle="1">
    <w:name w:val="Style Arial Bold Italic"/>
    <w:qFormat/>
    <w:rPr>
      <w:rFonts w:ascii="Arial" w:hAnsi="Arial" w:cs="Arial"/>
      <w:b/>
      <w:bCs/>
      <w:i/>
      <w:iCs/>
    </w:rPr>
  </w:style>
  <w:style w:type="character" w:styleId="Bullets" w:customStyle="1">
    <w:name w:val="Bullets"/>
    <w:qFormat/>
    <w:rPr>
      <w:rFonts w:ascii="OpenSymbol" w:hAnsi="OpenSymbol" w:eastAsia="OpenSymbol" w:cs="OpenSymbol"/>
    </w:rPr>
  </w:style>
  <w:style w:type="character" w:styleId="NumberingSymbols" w:customStyle="1">
    <w:name w:val="Numbering Symbols"/>
    <w:qFormat/>
    <w:rPr/>
  </w:style>
  <w:style w:type="character" w:styleId="FooterChar" w:customStyle="1">
    <w:name w:val="Footer Char"/>
    <w:qFormat/>
    <w:rPr>
      <w:sz w:val="24"/>
      <w:szCs w:val="24"/>
    </w:rPr>
  </w:style>
  <w:style w:type="character" w:styleId="SubtitleChar" w:customStyle="1">
    <w:name w:val="Subtitle Char"/>
    <w:qFormat/>
    <w:rPr>
      <w:b/>
      <w:bCs/>
      <w:sz w:val="24"/>
      <w:szCs w:val="24"/>
      <w:u w:val="single"/>
    </w:rPr>
  </w:style>
  <w:style w:type="character" w:styleId="BodyTextChar" w:customStyle="1">
    <w:name w:val="Body Text Char"/>
    <w:qFormat/>
    <w:rPr>
      <w:color w:val="000000"/>
      <w:sz w:val="24"/>
      <w:szCs w:val="24"/>
    </w:rPr>
  </w:style>
  <w:style w:type="character" w:styleId="HTMLPreformattedChar" w:customStyle="1">
    <w:name w:val="HTML Preformatted Char"/>
    <w:qFormat/>
    <w:rPr>
      <w:rFonts w:ascii="Courier New" w:hAnsi="Courier New" w:cs="Courier New"/>
    </w:rPr>
  </w:style>
  <w:style w:type="character" w:styleId="FootnoteTextChar" w:customStyle="1">
    <w:name w:val="Footnote Text Char"/>
    <w:qFormat/>
    <w:rPr>
      <w:rFonts w:ascii="Calibri" w:hAnsi="Calibri" w:eastAsia="Calibri" w:cs="Calibri"/>
    </w:rPr>
  </w:style>
  <w:style w:type="character" w:styleId="FootnoteCharacters" w:customStyle="1">
    <w:name w:val="Footnote Characters"/>
    <w:qFormat/>
    <w:rPr>
      <w:rFonts w:ascii="Times New Roman" w:hAnsi="Times New Roman" w:cs="Times New Roman"/>
      <w:vertAlign w:val="superscript"/>
    </w:rPr>
  </w:style>
  <w:style w:type="character" w:styleId="Casenumber" w:customStyle="1">
    <w:name w:val="casenumber"/>
    <w:qFormat/>
    <w:rPr/>
  </w:style>
  <w:style w:type="character" w:styleId="Description" w:customStyle="1">
    <w:name w:val="description"/>
    <w:qFormat/>
    <w:rPr/>
  </w:style>
  <w:style w:type="character" w:styleId="Address" w:customStyle="1">
    <w:name w:val="address"/>
    <w:qFormat/>
    <w:rPr/>
  </w:style>
  <w:style w:type="character" w:styleId="FootnoteAnchor">
    <w:name w:val="Footnote Anchor"/>
    <w:rPr>
      <w:rFonts w:ascii="Times New Roman" w:hAnsi="Times New Roman" w:cs="Times New Roman"/>
      <w:vertAlign w:val="superscript"/>
    </w:rPr>
  </w:style>
  <w:style w:type="character" w:styleId="Heading2Char" w:customStyle="1">
    <w:name w:val="Heading 2 Char"/>
    <w:qFormat/>
    <w:rPr>
      <w:rFonts w:ascii="Arial" w:hAnsi="Arial" w:eastAsia="Times New Roman" w:cs="Times New Roman"/>
      <w:b/>
      <w:bCs/>
      <w:iCs/>
      <w:sz w:val="24"/>
      <w:szCs w:val="28"/>
    </w:rPr>
  </w:style>
  <w:style w:type="character" w:styleId="Strong">
    <w:name w:val="Strong"/>
    <w:qFormat/>
    <w:rPr>
      <w:b/>
      <w:bCs/>
    </w:rPr>
  </w:style>
  <w:style w:type="character" w:styleId="SecondHeadingChar" w:customStyle="1">
    <w:name w:val="Second Heading Char"/>
    <w:qFormat/>
    <w:rPr>
      <w:rFonts w:ascii="Arial" w:hAnsi="Arial" w:cs="Arial"/>
      <w:b/>
      <w:bCs/>
      <w:sz w:val="24"/>
      <w:szCs w:val="24"/>
    </w:rPr>
  </w:style>
  <w:style w:type="character" w:styleId="Dblock" w:customStyle="1">
    <w:name w:val="d-block"/>
    <w:qFormat/>
    <w:rPr/>
  </w:style>
  <w:style w:type="character" w:styleId="Emphasis">
    <w:name w:val="Emphasis"/>
    <w:qFormat/>
    <w:rPr>
      <w:i/>
      <w:iCs/>
    </w:rPr>
  </w:style>
  <w:style w:type="character" w:styleId="VisitedInternetLink">
    <w:name w:val="FollowedHyperlink"/>
    <w:rPr>
      <w:color w:val="954F72"/>
      <w:u w:val="single"/>
    </w:rPr>
  </w:style>
  <w:style w:type="character" w:styleId="UnresolvedMention">
    <w:name w:val="Unresolved Mention"/>
    <w:qFormat/>
    <w:rPr>
      <w:color w:val="605E5C"/>
      <w:shd w:fill="E1DFDD" w:val="clear"/>
    </w:rPr>
  </w:style>
  <w:style w:type="paragraph" w:styleId="Heading" w:customStyle="1">
    <w:name w:val="Heading"/>
    <w:basedOn w:val="Normal"/>
    <w:next w:val="TextBody"/>
    <w:qFormat/>
    <w:pPr>
      <w:keepNext w:val="true"/>
      <w:spacing w:before="240" w:after="120"/>
    </w:pPr>
    <w:rPr>
      <w:rFonts w:ascii="Arial" w:hAnsi="Arial" w:eastAsia="MS Mincho" w:cs="Tahoma"/>
      <w:sz w:val="28"/>
      <w:szCs w:val="28"/>
    </w:rPr>
  </w:style>
  <w:style w:type="paragraph" w:styleId="TextBody">
    <w:name w:val="Body Text"/>
    <w:basedOn w:val="Normal"/>
    <w:pPr/>
    <w:rPr>
      <w:color w:val="000000"/>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Tahoma"/>
    </w:rPr>
  </w:style>
  <w:style w:type="paragraph" w:styleId="Caption1">
    <w:name w:val="caption"/>
    <w:basedOn w:val="Normal"/>
    <w:qFormat/>
    <w:pPr>
      <w:suppressLineNumbers/>
      <w:spacing w:before="120" w:after="120"/>
    </w:pPr>
    <w:rPr>
      <w:rFonts w:cs="Tahoma"/>
      <w:i/>
      <w:iCs/>
    </w:rPr>
  </w:style>
  <w:style w:type="paragraph" w:styleId="BodyText2">
    <w:name w:val="Body Text 2"/>
    <w:basedOn w:val="Normal"/>
    <w:qFormat/>
    <w:pPr>
      <w:spacing w:lineRule="auto" w:line="480" w:before="0" w:after="120"/>
    </w:pPr>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Normal"/>
    <w:pPr>
      <w:tabs>
        <w:tab w:val="clear" w:pos="720"/>
        <w:tab w:val="center" w:pos="4153" w:leader="none"/>
        <w:tab w:val="right" w:pos="8306" w:leader="none"/>
      </w:tabs>
    </w:pPr>
    <w:rPr/>
  </w:style>
  <w:style w:type="paragraph" w:styleId="Subtitle">
    <w:name w:val="Subtitle"/>
    <w:basedOn w:val="Normal"/>
    <w:next w:val="TextBody"/>
    <w:qFormat/>
    <w:pPr>
      <w:jc w:val="center"/>
    </w:pPr>
    <w:rPr>
      <w:b/>
      <w:bCs/>
      <w:u w:val="single"/>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153" w:leader="none"/>
        <w:tab w:val="right" w:pos="8306" w:leader="none"/>
      </w:tabs>
    </w:pPr>
    <w:rPr/>
  </w:style>
  <w:style w:type="paragraph" w:styleId="FrameContents" w:customStyle="1">
    <w:name w:val="Frame Contents"/>
    <w:basedOn w:val="Normal"/>
    <w:qFormat/>
    <w:pPr/>
    <w:rPr/>
  </w:style>
  <w:style w:type="paragraph" w:styleId="WWDefault" w:customStyle="1">
    <w:name w:val="WW-Default"/>
    <w:qFormat/>
    <w:pPr>
      <w:widowControl/>
      <w:suppressAutoHyphens w:val="true"/>
      <w:bidi w:val="0"/>
      <w:spacing w:before="0" w:after="0"/>
      <w:jc w:val="left"/>
    </w:pPr>
    <w:rPr>
      <w:rFonts w:ascii="Arial" w:hAnsi="Arial" w:eastAsia="Times New Roman" w:cs="Arial"/>
      <w:color w:val="000000"/>
      <w:kern w:val="0"/>
      <w:sz w:val="24"/>
      <w:szCs w:val="24"/>
      <w:lang w:val="en-GB" w:eastAsia="zh-CN" w:bidi="ar-SA"/>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cs="Courier New"/>
      <w:sz w:val="20"/>
      <w:szCs w:val="20"/>
    </w:rPr>
  </w:style>
  <w:style w:type="paragraph" w:styleId="ListParagraph">
    <w:name w:val="List Paragraph"/>
    <w:basedOn w:val="Normal"/>
    <w:qFormat/>
    <w:pPr>
      <w:ind w:left="720" w:hanging="0"/>
    </w:pPr>
    <w:rPr/>
  </w:style>
  <w:style w:type="paragraph" w:styleId="Footnote">
    <w:name w:val="Footnote Text"/>
    <w:basedOn w:val="Normal"/>
    <w:pPr>
      <w:suppressAutoHyphens w:val="false"/>
    </w:pPr>
    <w:rPr>
      <w:rFonts w:ascii="Calibri" w:hAnsi="Calibri" w:eastAsia="Calibri" w:cs="Calibri"/>
      <w:sz w:val="20"/>
      <w:szCs w:val="20"/>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paragraph" w:styleId="NormalWeb">
    <w:name w:val="Normal (Web)"/>
    <w:basedOn w:val="Normal"/>
    <w:qFormat/>
    <w:pPr>
      <w:suppressAutoHyphens w:val="false"/>
      <w:spacing w:before="280" w:after="280"/>
    </w:pPr>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zh-CN" w:bidi="ar-SA"/>
    </w:rPr>
  </w:style>
  <w:style w:type="paragraph" w:styleId="SecondHeading" w:customStyle="1">
    <w:name w:val="Second Heading"/>
    <w:basedOn w:val="Normal"/>
    <w:qFormat/>
    <w:pPr>
      <w:widowControl w:val="false"/>
    </w:pPr>
    <w:rPr>
      <w:rFonts w:ascii="Arial" w:hAnsi="Arial" w:cs="Arial"/>
      <w:b/>
      <w:bCs/>
    </w:rPr>
  </w:style>
  <w:style w:type="paragraph" w:styleId="Xmsonormal" w:customStyle="1">
    <w:name w:val="x_msonormal"/>
    <w:basedOn w:val="Normal"/>
    <w:qFormat/>
    <w:pPr>
      <w:suppressAutoHyphens w:val="false"/>
      <w:spacing w:before="280" w:after="280"/>
    </w:pPr>
    <w:rPr/>
  </w:style>
  <w:style w:type="paragraph" w:styleId="Summary" w:customStyle="1">
    <w:name w:val="summary"/>
    <w:basedOn w:val="Normal"/>
    <w:qFormat/>
    <w:pPr>
      <w:suppressAutoHyphens w:val="false"/>
      <w:spacing w:before="280" w:after="280"/>
    </w:pPr>
    <w:rPr/>
  </w:style>
  <w:style w:type="paragraph" w:styleId="PreformattedText">
    <w:name w:val="Preformatted Text"/>
    <w:basedOn w:val="Normal"/>
    <w:qFormat/>
    <w:pPr>
      <w:spacing w:before="0" w:after="0"/>
    </w:pPr>
    <w:rPr>
      <w:rFonts w:ascii="Liberation Mono" w:hAnsi="Liberation Mono" w:eastAsia="MS Gothic" w:cs="Liberation Mono"/>
      <w:sz w:val="20"/>
      <w:szCs w:val="20"/>
    </w:rPr>
  </w:style>
  <w:style w:type="numbering" w:styleId="NoList" w:default="1">
    <w:name w:val="No List"/>
    <w:uiPriority w:val="99"/>
    <w:semiHidden/>
    <w:unhideWhenUsed/>
    <w:qFormat/>
  </w:style>
  <w:style w:type="numbering" w:styleId="WW8Num3">
    <w:name w:val="WW8Num3"/>
    <w:qFormat/>
  </w:style>
  <w:style w:type="numbering" w:styleId="WW8Num2">
    <w:name w:val="WW8Num2"/>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2975</TotalTime>
  <Application>LibreOffice/7.1.8.1$Windows_X86_64 LibreOffice_project/e1f30c802c3269a1d052614453f260e49458c82c</Application>
  <AppVersion>15.0000</AppVersion>
  <Pages>5</Pages>
  <Words>1658</Words>
  <Characters>8397</Characters>
  <CharactersWithSpaces>10334</CharactersWithSpaces>
  <Paragraphs>172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2023-01-13T22:33:00Z</dcterms:created>
  <dc:creator>Catterall &amp; Pilling - Parish Clerk</dc:creator>
  <dc:description/>
  <dc:language>en-GB</dc:language>
  <cp:lastModifiedBy/>
  <cp:lastPrinted>2023-05-02T14:16:44Z</cp:lastPrinted>
  <dcterms:modified xsi:type="dcterms:W3CDTF">2023-03-15T14:57:00Z</dcterms:modified>
  <cp:revision>18</cp:revision>
  <dc:subject/>
  <dc:title>KIRKLAND PARISH COUNCIL</dc:title>
</cp:coreProperties>
</file>

<file path=docProps/custom.xml><?xml version="1.0" encoding="utf-8"?>
<Properties xmlns="http://schemas.openxmlformats.org/officeDocument/2006/custom-properties" xmlns:vt="http://schemas.openxmlformats.org/officeDocument/2006/docPropsVTypes"/>
</file>